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0638F9">
        <w:tc>
          <w:tcPr>
            <w:tcW w:w="4536" w:type="dxa"/>
            <w:vMerge w:val="restart"/>
          </w:tcPr>
          <w:p w:rsidR="000638F9" w:rsidRDefault="00E7210B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ID номер закупки:</w:t>
            </w:r>
            <w:r>
              <w:rPr>
                <w:lang w:eastAsia="en-US"/>
              </w:rPr>
              <w:t xml:space="preserve"> </w:t>
            </w:r>
            <w:r w:rsidR="00765A0E">
              <w:rPr>
                <w:b/>
                <w:lang w:eastAsia="en-US"/>
              </w:rPr>
              <w:t>085-0011096</w:t>
            </w:r>
          </w:p>
          <w:p w:rsidR="000638F9" w:rsidRDefault="00E7210B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Источник:</w:t>
            </w:r>
            <w:r>
              <w:rPr>
                <w:lang w:eastAsia="en-US"/>
              </w:rPr>
              <w:t xml:space="preserve"> Статья сметы затрат </w:t>
            </w:r>
          </w:p>
          <w:p w:rsidR="000638F9" w:rsidRDefault="00E7210B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Ремонт</w:t>
            </w:r>
          </w:p>
          <w:p w:rsidR="000638F9" w:rsidRDefault="00E7210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ФЭУ </w:t>
            </w:r>
          </w:p>
          <w:p w:rsidR="000638F9" w:rsidRDefault="00E7210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филиала ПАО «Россети Московский Регион» Московские кабельные сети</w:t>
            </w:r>
          </w:p>
          <w:p w:rsidR="000638F9" w:rsidRDefault="00E7210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________________Е.В. Буланова</w:t>
            </w:r>
          </w:p>
          <w:p w:rsidR="000638F9" w:rsidRDefault="006215A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«____»_______________2026</w:t>
            </w:r>
            <w:r w:rsidR="00E7210B">
              <w:rPr>
                <w:lang w:eastAsia="en-US"/>
              </w:rPr>
              <w:t>г.</w:t>
            </w:r>
          </w:p>
        </w:tc>
        <w:tc>
          <w:tcPr>
            <w:tcW w:w="5670" w:type="dxa"/>
          </w:tcPr>
          <w:p w:rsidR="000638F9" w:rsidRDefault="00E7210B">
            <w:pPr>
              <w:spacing w:line="276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УТВЕРЖДАЮ:                   </w:t>
            </w:r>
          </w:p>
        </w:tc>
      </w:tr>
      <w:tr w:rsidR="000638F9">
        <w:tc>
          <w:tcPr>
            <w:tcW w:w="0" w:type="auto"/>
            <w:vMerge/>
            <w:vAlign w:val="center"/>
          </w:tcPr>
          <w:p w:rsidR="000638F9" w:rsidRDefault="000638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</w:tcPr>
          <w:p w:rsidR="000638F9" w:rsidRDefault="00E7210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Первый заместитель директора - Главный инженер</w:t>
            </w:r>
          </w:p>
        </w:tc>
      </w:tr>
      <w:tr w:rsidR="000638F9">
        <w:tc>
          <w:tcPr>
            <w:tcW w:w="0" w:type="auto"/>
            <w:vMerge/>
            <w:vAlign w:val="center"/>
          </w:tcPr>
          <w:p w:rsidR="000638F9" w:rsidRDefault="000638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</w:tcPr>
          <w:p w:rsidR="000638F9" w:rsidRDefault="00E7210B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филиала ПАО «Россети Московский Регион» Московские кабельные сети</w:t>
            </w:r>
          </w:p>
        </w:tc>
      </w:tr>
      <w:tr w:rsidR="000638F9">
        <w:tc>
          <w:tcPr>
            <w:tcW w:w="0" w:type="auto"/>
            <w:vMerge/>
            <w:vAlign w:val="center"/>
          </w:tcPr>
          <w:p w:rsidR="000638F9" w:rsidRDefault="000638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</w:tcPr>
          <w:p w:rsidR="000638F9" w:rsidRDefault="000638F9">
            <w:pPr>
              <w:spacing w:line="276" w:lineRule="auto"/>
              <w:rPr>
                <w:lang w:eastAsia="en-US"/>
              </w:rPr>
            </w:pPr>
          </w:p>
        </w:tc>
      </w:tr>
      <w:tr w:rsidR="000638F9">
        <w:tc>
          <w:tcPr>
            <w:tcW w:w="0" w:type="auto"/>
            <w:vMerge/>
            <w:vAlign w:val="center"/>
          </w:tcPr>
          <w:p w:rsidR="000638F9" w:rsidRDefault="000638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</w:tcPr>
          <w:p w:rsidR="000638F9" w:rsidRDefault="00E7210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__________________ А.А. Клинков </w:t>
            </w:r>
          </w:p>
        </w:tc>
      </w:tr>
      <w:tr w:rsidR="000638F9">
        <w:tc>
          <w:tcPr>
            <w:tcW w:w="0" w:type="auto"/>
            <w:vMerge/>
            <w:vAlign w:val="center"/>
          </w:tcPr>
          <w:p w:rsidR="000638F9" w:rsidRDefault="000638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</w:tcPr>
          <w:p w:rsidR="000638F9" w:rsidRDefault="000638F9">
            <w:pPr>
              <w:spacing w:line="276" w:lineRule="auto"/>
              <w:rPr>
                <w:lang w:eastAsia="en-US"/>
              </w:rPr>
            </w:pPr>
          </w:p>
        </w:tc>
      </w:tr>
      <w:tr w:rsidR="000638F9">
        <w:tc>
          <w:tcPr>
            <w:tcW w:w="0" w:type="auto"/>
            <w:vMerge/>
            <w:vAlign w:val="center"/>
          </w:tcPr>
          <w:p w:rsidR="000638F9" w:rsidRDefault="000638F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0" w:type="dxa"/>
          </w:tcPr>
          <w:p w:rsidR="000638F9" w:rsidRDefault="00E7210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r>
              <w:rPr>
                <w:lang w:eastAsia="en-US"/>
              </w:rPr>
              <w:t xml:space="preserve">      </w:t>
            </w:r>
            <w:r w:rsidR="006215A0">
              <w:rPr>
                <w:lang w:eastAsia="en-US"/>
              </w:rPr>
              <w:t xml:space="preserve">       «____»_______________2026</w:t>
            </w:r>
            <w:r>
              <w:rPr>
                <w:lang w:eastAsia="en-US"/>
              </w:rPr>
              <w:t>г.</w:t>
            </w:r>
          </w:p>
        </w:tc>
      </w:tr>
    </w:tbl>
    <w:p w:rsidR="000638F9" w:rsidRDefault="000638F9">
      <w:pPr>
        <w:jc w:val="center"/>
        <w:rPr>
          <w:b/>
          <w:sz w:val="28"/>
          <w:szCs w:val="28"/>
        </w:rPr>
      </w:pPr>
    </w:p>
    <w:p w:rsidR="002E7E81" w:rsidRDefault="002E7E81" w:rsidP="002E7E81">
      <w:pPr>
        <w:jc w:val="center"/>
        <w:rPr>
          <w:b/>
          <w:sz w:val="28"/>
          <w:szCs w:val="28"/>
        </w:rPr>
      </w:pPr>
    </w:p>
    <w:p w:rsidR="002E7E81" w:rsidRDefault="002E7E81" w:rsidP="002E7E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</w:t>
      </w:r>
    </w:p>
    <w:p w:rsidR="002E7E81" w:rsidRDefault="002E7E81" w:rsidP="002E7E81">
      <w:pPr>
        <w:jc w:val="center"/>
        <w:rPr>
          <w:b/>
        </w:rPr>
      </w:pPr>
      <w:r>
        <w:rPr>
          <w:b/>
        </w:rPr>
        <w:t>на выполнение работ по ремонту кровель зданий филиала</w:t>
      </w:r>
    </w:p>
    <w:p w:rsidR="002E7E81" w:rsidRDefault="002E7E81" w:rsidP="002E7E81">
      <w:pPr>
        <w:jc w:val="center"/>
        <w:rPr>
          <w:b/>
        </w:rPr>
      </w:pPr>
      <w:r>
        <w:rPr>
          <w:b/>
        </w:rPr>
        <w:t>ПАО «Россети Московский регион»- Московские кабельные сети в 2026 году.</w:t>
      </w:r>
    </w:p>
    <w:p w:rsidR="002E7E81" w:rsidRDefault="002E7E81" w:rsidP="002E7E81">
      <w:pPr>
        <w:jc w:val="both"/>
        <w:rPr>
          <w:b/>
        </w:rPr>
      </w:pPr>
    </w:p>
    <w:p w:rsidR="002E7E81" w:rsidRPr="004F2462" w:rsidRDefault="002E7E81" w:rsidP="002E7E81">
      <w:pPr>
        <w:jc w:val="both"/>
        <w:rPr>
          <w:b/>
          <w:sz w:val="26"/>
          <w:szCs w:val="26"/>
        </w:rPr>
      </w:pPr>
      <w:r>
        <w:t xml:space="preserve">       Максимальная (начальная) цена лота</w:t>
      </w:r>
      <w:r w:rsidR="004F2462">
        <w:rPr>
          <w:b/>
        </w:rPr>
        <w:t xml:space="preserve">:   </w:t>
      </w:r>
      <w:r w:rsidR="00E674CC">
        <w:rPr>
          <w:b/>
          <w:sz w:val="26"/>
          <w:szCs w:val="26"/>
        </w:rPr>
        <w:t>6 941 840,03</w:t>
      </w:r>
      <w:r w:rsidR="006215A0" w:rsidRPr="004F2462">
        <w:rPr>
          <w:b/>
          <w:sz w:val="26"/>
          <w:szCs w:val="26"/>
        </w:rPr>
        <w:t xml:space="preserve"> с НДС, в т.ч. НДС 22</w:t>
      </w:r>
      <w:r w:rsidRPr="004F2462">
        <w:rPr>
          <w:b/>
          <w:sz w:val="26"/>
          <w:szCs w:val="26"/>
        </w:rPr>
        <w:t xml:space="preserve"> % </w:t>
      </w:r>
    </w:p>
    <w:p w:rsidR="002E7E81" w:rsidRDefault="002E7E81" w:rsidP="002E7E81">
      <w:pPr>
        <w:jc w:val="both"/>
        <w:rPr>
          <w:i/>
        </w:rPr>
      </w:pPr>
      <w:r>
        <w:rPr>
          <w:i/>
        </w:rPr>
        <w:t xml:space="preserve">                                                                    </w:t>
      </w:r>
    </w:p>
    <w:p w:rsidR="002E7E81" w:rsidRDefault="002E7E81" w:rsidP="002E7E81">
      <w:pPr>
        <w:numPr>
          <w:ilvl w:val="0"/>
          <w:numId w:val="18"/>
        </w:numPr>
        <w:jc w:val="center"/>
      </w:pPr>
      <w:r>
        <w:rPr>
          <w:b/>
        </w:rPr>
        <w:t>Описание основных объемов работ.</w:t>
      </w:r>
    </w:p>
    <w:p w:rsidR="002E7E81" w:rsidRDefault="00EE61F6" w:rsidP="002E7E81">
      <w:pPr>
        <w:jc w:val="both"/>
      </w:pPr>
      <w:r>
        <w:t xml:space="preserve">       </w:t>
      </w:r>
      <w:r w:rsidR="002E7E81">
        <w:t>1.1. Выполнить   работы</w:t>
      </w:r>
      <w:r w:rsidR="002E7E81">
        <w:rPr>
          <w:b/>
        </w:rPr>
        <w:t xml:space="preserve"> </w:t>
      </w:r>
      <w:r w:rsidR="002E7E81">
        <w:t>по ремонту мягких кровель административно - производственных зданий подразделений филиала, согласно ведомостям дефектов (</w:t>
      </w:r>
      <w:r w:rsidR="0058656D">
        <w:t>приложения №</w:t>
      </w:r>
      <w:r w:rsidR="002E7E81">
        <w:t xml:space="preserve">1, №2, №3) на следующих объектах: </w:t>
      </w:r>
    </w:p>
    <w:p w:rsidR="002E7E81" w:rsidRDefault="002E7E81" w:rsidP="002E7E81">
      <w:pPr>
        <w:ind w:firstLine="708"/>
        <w:jc w:val="both"/>
        <w:rPr>
          <w:i/>
        </w:rPr>
      </w:pPr>
      <w:r>
        <w:rPr>
          <w:b/>
        </w:rPr>
        <w:t xml:space="preserve">1. СЭЗиС, </w:t>
      </w:r>
      <w:r w:rsidR="0058656D">
        <w:rPr>
          <w:b/>
        </w:rPr>
        <w:t>ул. Дорожная</w:t>
      </w:r>
      <w:r>
        <w:rPr>
          <w:b/>
        </w:rPr>
        <w:t xml:space="preserve"> д.13а, стр.1, стр.2</w:t>
      </w:r>
      <w:r w:rsidRPr="000D2413">
        <w:rPr>
          <w:i/>
          <w:sz w:val="20"/>
          <w:szCs w:val="20"/>
        </w:rPr>
        <w:t>;</w:t>
      </w:r>
      <w:r w:rsidR="000D2413" w:rsidRPr="000D2413">
        <w:rPr>
          <w:i/>
          <w:sz w:val="20"/>
          <w:szCs w:val="20"/>
        </w:rPr>
        <w:t xml:space="preserve"> </w:t>
      </w:r>
      <w:r w:rsidR="0058656D" w:rsidRPr="000D2413">
        <w:rPr>
          <w:i/>
          <w:sz w:val="20"/>
          <w:szCs w:val="20"/>
        </w:rPr>
        <w:t>инвент. №</w:t>
      </w:r>
      <w:r w:rsidR="000D2413" w:rsidRPr="000D2413">
        <w:rPr>
          <w:i/>
          <w:sz w:val="20"/>
          <w:szCs w:val="20"/>
        </w:rPr>
        <w:t>№</w:t>
      </w:r>
      <w:r w:rsidR="000D2413">
        <w:rPr>
          <w:i/>
          <w:sz w:val="20"/>
          <w:szCs w:val="20"/>
        </w:rPr>
        <w:t xml:space="preserve"> 038-8001159, 038-8001158</w:t>
      </w:r>
    </w:p>
    <w:p w:rsidR="002E7E81" w:rsidRDefault="002E7E81" w:rsidP="002E7E81">
      <w:pPr>
        <w:ind w:firstLine="708"/>
        <w:jc w:val="both"/>
        <w:rPr>
          <w:i/>
          <w:sz w:val="22"/>
          <w:szCs w:val="22"/>
        </w:rPr>
      </w:pPr>
      <w:r>
        <w:rPr>
          <w:b/>
        </w:rPr>
        <w:t>2. 1 автоколонна УАТиСМ, 2-й Грайвороновский пр. д.6 стр.3;</w:t>
      </w:r>
      <w:r w:rsidR="000D2413" w:rsidRPr="000D2413">
        <w:rPr>
          <w:i/>
          <w:sz w:val="20"/>
          <w:szCs w:val="20"/>
        </w:rPr>
        <w:t xml:space="preserve"> </w:t>
      </w:r>
      <w:r w:rsidR="0058656D">
        <w:rPr>
          <w:i/>
          <w:sz w:val="20"/>
          <w:szCs w:val="20"/>
        </w:rPr>
        <w:t>инвент. №</w:t>
      </w:r>
      <w:r w:rsidR="000D2413">
        <w:rPr>
          <w:i/>
          <w:sz w:val="20"/>
          <w:szCs w:val="20"/>
        </w:rPr>
        <w:t xml:space="preserve"> 085-911900025</w:t>
      </w:r>
    </w:p>
    <w:p w:rsidR="002E7E81" w:rsidRDefault="002E7E81" w:rsidP="002E7E81">
      <w:pPr>
        <w:ind w:firstLine="708"/>
        <w:jc w:val="both"/>
        <w:rPr>
          <w:i/>
          <w:sz w:val="22"/>
          <w:szCs w:val="22"/>
        </w:rPr>
      </w:pPr>
      <w:r>
        <w:rPr>
          <w:b/>
        </w:rPr>
        <w:t xml:space="preserve">3. 14 РЭР УКС ВО, </w:t>
      </w:r>
      <w:r w:rsidR="0058656D">
        <w:rPr>
          <w:b/>
        </w:rPr>
        <w:t>ул. Полимерная</w:t>
      </w:r>
      <w:r>
        <w:rPr>
          <w:b/>
        </w:rPr>
        <w:t xml:space="preserve"> д.4;</w:t>
      </w:r>
      <w:r w:rsidR="000D2413">
        <w:rPr>
          <w:b/>
        </w:rPr>
        <w:t xml:space="preserve"> </w:t>
      </w:r>
      <w:r w:rsidR="0058656D">
        <w:rPr>
          <w:i/>
          <w:sz w:val="20"/>
          <w:szCs w:val="20"/>
        </w:rPr>
        <w:t>инвент. №</w:t>
      </w:r>
      <w:r w:rsidR="000D2413">
        <w:rPr>
          <w:i/>
          <w:sz w:val="20"/>
          <w:szCs w:val="20"/>
        </w:rPr>
        <w:t xml:space="preserve"> 085-141200015</w:t>
      </w:r>
    </w:p>
    <w:p w:rsidR="000638F9" w:rsidRDefault="000638F9">
      <w:pPr>
        <w:ind w:firstLine="708"/>
        <w:jc w:val="both"/>
        <w:rPr>
          <w:i/>
        </w:rPr>
      </w:pPr>
    </w:p>
    <w:p w:rsidR="000638F9" w:rsidRPr="00EE61F6" w:rsidRDefault="00E7210B" w:rsidP="00EE61F6">
      <w:pPr>
        <w:pStyle w:val="af7"/>
        <w:numPr>
          <w:ilvl w:val="0"/>
          <w:numId w:val="18"/>
        </w:numPr>
        <w:shd w:val="clear" w:color="auto" w:fill="FFFFFF"/>
        <w:tabs>
          <w:tab w:val="left" w:pos="670"/>
        </w:tabs>
        <w:spacing w:line="266" w:lineRule="exact"/>
        <w:ind w:right="54"/>
        <w:jc w:val="center"/>
        <w:rPr>
          <w:b/>
        </w:rPr>
      </w:pPr>
      <w:r w:rsidRPr="00EE61F6">
        <w:rPr>
          <w:b/>
        </w:rPr>
        <w:t>Основные технические требования на ремонт.</w:t>
      </w:r>
    </w:p>
    <w:p w:rsidR="000638F9" w:rsidRDefault="00E7210B">
      <w:pPr>
        <w:pStyle w:val="53"/>
        <w:ind w:right="238" w:firstLine="0"/>
        <w:rPr>
          <w:szCs w:val="24"/>
          <w:u w:val="single"/>
        </w:rPr>
      </w:pPr>
      <w:r>
        <w:rPr>
          <w:szCs w:val="24"/>
        </w:rPr>
        <w:t xml:space="preserve">          2.1. </w:t>
      </w:r>
      <w:r>
        <w:rPr>
          <w:szCs w:val="24"/>
          <w:u w:val="single"/>
        </w:rPr>
        <w:t xml:space="preserve">Описание технического требования на ремонт. </w:t>
      </w:r>
    </w:p>
    <w:p w:rsidR="000638F9" w:rsidRDefault="00E7210B">
      <w:pPr>
        <w:tabs>
          <w:tab w:val="num" w:pos="360"/>
        </w:tabs>
        <w:jc w:val="both"/>
      </w:pPr>
      <w:r>
        <w:tab/>
        <w:t xml:space="preserve">Ремонтные работы должны быть выполнены в соответствии с действующей нормативно – технической документацией (НТД): </w:t>
      </w:r>
    </w:p>
    <w:p w:rsidR="000638F9" w:rsidRDefault="00E7210B">
      <w:pPr>
        <w:tabs>
          <w:tab w:val="num" w:pos="360"/>
        </w:tabs>
        <w:jc w:val="both"/>
        <w:rPr>
          <w:color w:val="000000" w:themeColor="text1"/>
        </w:rPr>
      </w:pPr>
      <w:r>
        <w:tab/>
        <w:t xml:space="preserve">- Правилами по охране труда при эксплуатации электроустановок (ПОТЭУ), </w:t>
      </w:r>
      <w:r>
        <w:rPr>
          <w:bCs/>
          <w:color w:val="000000" w:themeColor="text1"/>
        </w:rPr>
        <w:t>МИНИСТЕРСТВО ТРУДА И СОЦИАЛЬНОЙ ЗАЩИТЫ РОССИЙСКОЙ ФЕДЕРАЦИИ ПРИКАЗ от 15 декабря 2020 г. N 903н "ОБ УТВЕРЖДЕНИИ ПРАВИЛ ПО ОХРАНЕ ТРУДА ПРИ ЭКСПЛУАТАЦИИ ЭЛЕКТРОУСТАНОВОК"</w:t>
      </w:r>
      <w:r>
        <w:rPr>
          <w:color w:val="000000" w:themeColor="text1"/>
        </w:rPr>
        <w:t>;</w:t>
      </w:r>
    </w:p>
    <w:p w:rsidR="000638F9" w:rsidRDefault="00E7210B">
      <w:pPr>
        <w:tabs>
          <w:tab w:val="num" w:pos="360"/>
        </w:tabs>
        <w:jc w:val="both"/>
      </w:pPr>
      <w:r>
        <w:tab/>
        <w:t xml:space="preserve">- Правилами устройства электроустановок; </w:t>
      </w:r>
    </w:p>
    <w:p w:rsidR="000638F9" w:rsidRDefault="00E7210B">
      <w:pPr>
        <w:tabs>
          <w:tab w:val="num" w:pos="360"/>
        </w:tabs>
        <w:jc w:val="both"/>
      </w:pPr>
      <w:r>
        <w:tab/>
        <w:t>- Правилами технической эксплуатации электрических станций и сетей Российской</w:t>
      </w:r>
      <w:r>
        <w:rPr>
          <w:color w:val="FF0000"/>
        </w:rPr>
        <w:t xml:space="preserve"> </w:t>
      </w:r>
      <w:r>
        <w:t>Федерации приказ №1070 от 04.10.2022г;</w:t>
      </w:r>
    </w:p>
    <w:p w:rsidR="000638F9" w:rsidRDefault="00E7210B">
      <w:pPr>
        <w:tabs>
          <w:tab w:val="left" w:pos="709"/>
          <w:tab w:val="left" w:pos="851"/>
          <w:tab w:val="left" w:pos="993"/>
        </w:tabs>
        <w:jc w:val="both"/>
      </w:pPr>
      <w:r>
        <w:tab/>
        <w:t>- Правилами противопожарного режима в Российской федерации, утвержденными постановлением   Правительства Российской Федерации от 25 апреля 2012 г. N 390;</w:t>
      </w:r>
    </w:p>
    <w:p w:rsidR="000638F9" w:rsidRDefault="0058656D" w:rsidP="0058656D">
      <w:pPr>
        <w:jc w:val="both"/>
      </w:pPr>
      <w:r w:rsidRPr="0058656D">
        <w:t xml:space="preserve">     - </w:t>
      </w:r>
      <w:r w:rsidR="00E7210B">
        <w:t>Правилами по пожарной безопасности в Российской федерации (ППБ 01-03);</w:t>
      </w:r>
    </w:p>
    <w:p w:rsidR="000638F9" w:rsidRDefault="00E7210B">
      <w:pPr>
        <w:tabs>
          <w:tab w:val="num" w:pos="360"/>
        </w:tabs>
        <w:jc w:val="both"/>
      </w:pPr>
      <w:r>
        <w:tab/>
        <w:t xml:space="preserve">- Отраслевыми стандартами (СниП, СанПиН); </w:t>
      </w:r>
    </w:p>
    <w:p w:rsidR="000638F9" w:rsidRDefault="00E7210B">
      <w:pPr>
        <w:tabs>
          <w:tab w:val="num" w:pos="360"/>
        </w:tabs>
        <w:jc w:val="both"/>
      </w:pPr>
      <w:r>
        <w:tab/>
        <w:t xml:space="preserve">- Техническими условиями; </w:t>
      </w:r>
    </w:p>
    <w:p w:rsidR="000638F9" w:rsidRDefault="00E7210B">
      <w:pPr>
        <w:tabs>
          <w:tab w:val="num" w:pos="360"/>
        </w:tabs>
        <w:jc w:val="both"/>
      </w:pPr>
      <w:r>
        <w:t xml:space="preserve"> </w:t>
      </w:r>
      <w:r>
        <w:tab/>
        <w:t>-</w:t>
      </w:r>
      <w:r w:rsidR="0058656D" w:rsidRPr="0058656D">
        <w:t xml:space="preserve"> </w:t>
      </w:r>
      <w:r>
        <w:t>Поставку оборудования и материалов осуществляет подрядчик;</w:t>
      </w:r>
    </w:p>
    <w:p w:rsidR="000638F9" w:rsidRPr="00057D87" w:rsidRDefault="00E7210B">
      <w:pPr>
        <w:pStyle w:val="33"/>
        <w:tabs>
          <w:tab w:val="left" w:pos="9360"/>
        </w:tabs>
        <w:spacing w:after="120"/>
        <w:ind w:right="238" w:firstLine="403"/>
        <w:rPr>
          <w:szCs w:val="24"/>
        </w:rPr>
      </w:pPr>
      <w:r>
        <w:rPr>
          <w:szCs w:val="24"/>
        </w:rPr>
        <w:t xml:space="preserve">  При выполнении ремонтных работ должны выполняться требования по охране труда и технике </w:t>
      </w:r>
      <w:r w:rsidRPr="00057D87">
        <w:rPr>
          <w:szCs w:val="24"/>
        </w:rPr>
        <w:t>безопасности, изложенных в действующих нормативных документах.</w:t>
      </w:r>
    </w:p>
    <w:p w:rsidR="0058656D" w:rsidRPr="00057D87" w:rsidRDefault="00EE61F6" w:rsidP="0058656D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2.2</w:t>
      </w:r>
      <w:r w:rsidR="0058656D" w:rsidRPr="00057D87">
        <w:rPr>
          <w:rFonts w:eastAsia="Calibri"/>
          <w:lang w:eastAsia="en-US"/>
        </w:rPr>
        <w:t>.</w:t>
      </w:r>
      <w:r w:rsidR="0058656D" w:rsidRPr="00057D87">
        <w:rPr>
          <w:rFonts w:eastAsia="Calibri"/>
          <w:lang w:eastAsia="en-US"/>
        </w:rPr>
        <w:tab/>
        <w:t>При производстве работ обеспечить применение энергоэффективного и энергосберегающего оборудования и материалов. Обеспечить соблюдение требований НТД в области энергосбережения и повышения энергоэффективности принятых в Обществе, в том числе 162р от 28.03.2023 Об утверждении Реестра энергоэффективного и энергосберегающего оборудования ПАО «Россети».- добавить</w:t>
      </w:r>
    </w:p>
    <w:p w:rsidR="000638F9" w:rsidRDefault="00EE61F6">
      <w:pPr>
        <w:pStyle w:val="53"/>
        <w:tabs>
          <w:tab w:val="left" w:pos="9360"/>
        </w:tabs>
        <w:ind w:right="238"/>
        <w:rPr>
          <w:b/>
          <w:szCs w:val="24"/>
        </w:rPr>
      </w:pPr>
      <w:r>
        <w:rPr>
          <w:szCs w:val="24"/>
        </w:rPr>
        <w:t>2.3</w:t>
      </w:r>
      <w:r w:rsidR="00E7210B">
        <w:rPr>
          <w:b/>
          <w:szCs w:val="24"/>
        </w:rPr>
        <w:t xml:space="preserve"> </w:t>
      </w:r>
      <w:r w:rsidR="00E7210B">
        <w:rPr>
          <w:szCs w:val="24"/>
          <w:u w:val="single"/>
        </w:rPr>
        <w:t>Требования к подрядной организации.</w:t>
      </w:r>
      <w:r w:rsidR="00E7210B">
        <w:rPr>
          <w:b/>
          <w:szCs w:val="24"/>
        </w:rPr>
        <w:t xml:space="preserve"> </w:t>
      </w:r>
    </w:p>
    <w:p w:rsidR="000638F9" w:rsidRDefault="00E7210B">
      <w:pPr>
        <w:ind w:left="-142" w:firstLine="142"/>
        <w:jc w:val="both"/>
        <w:rPr>
          <w:i/>
        </w:rPr>
      </w:pPr>
      <w:r>
        <w:rPr>
          <w:i/>
        </w:rPr>
        <w:t>Подрядчик:</w:t>
      </w:r>
    </w:p>
    <w:p w:rsidR="000638F9" w:rsidRDefault="00E7210B">
      <w:pPr>
        <w:pStyle w:val="27"/>
        <w:numPr>
          <w:ilvl w:val="0"/>
          <w:numId w:val="14"/>
        </w:numPr>
        <w:ind w:left="0" w:right="238" w:firstLine="540"/>
        <w:rPr>
          <w:szCs w:val="24"/>
        </w:rPr>
      </w:pPr>
      <w:r>
        <w:t>Д</w:t>
      </w:r>
      <w:r>
        <w:rPr>
          <w:szCs w:val="24"/>
        </w:rPr>
        <w:t xml:space="preserve">олжен иметь обученный и аттестованный персонал по данным видам работ (согласно ТЗ), а также предоставить удостоверения для административного и рабочего персонала, подтверждающие данную квалификацию, в том числе удостоверения по ЭБ - не ниже </w:t>
      </w:r>
      <w:r>
        <w:rPr>
          <w:szCs w:val="24"/>
          <w:lang w:val="en-US"/>
        </w:rPr>
        <w:t>II</w:t>
      </w:r>
      <w:r>
        <w:rPr>
          <w:szCs w:val="24"/>
        </w:rPr>
        <w:t xml:space="preserve"> гр. допуска;</w:t>
      </w:r>
    </w:p>
    <w:p w:rsidR="00057D87" w:rsidRDefault="00057D87" w:rsidP="00057D87">
      <w:pPr>
        <w:pStyle w:val="27"/>
        <w:ind w:right="238"/>
        <w:rPr>
          <w:szCs w:val="24"/>
        </w:rPr>
      </w:pPr>
    </w:p>
    <w:p w:rsidR="00057D87" w:rsidRDefault="00057D87" w:rsidP="00057D87">
      <w:pPr>
        <w:pStyle w:val="27"/>
        <w:ind w:right="238"/>
        <w:rPr>
          <w:szCs w:val="24"/>
        </w:rPr>
      </w:pPr>
    </w:p>
    <w:p w:rsidR="000638F9" w:rsidRDefault="00E7210B">
      <w:pPr>
        <w:shd w:val="clear" w:color="auto" w:fill="FFFFFF"/>
        <w:tabs>
          <w:tab w:val="left" w:pos="643"/>
        </w:tabs>
        <w:spacing w:line="259" w:lineRule="exact"/>
        <w:ind w:right="-49" w:hanging="66"/>
        <w:jc w:val="both"/>
        <w:rPr>
          <w:rStyle w:val="FontStyle66"/>
        </w:rPr>
      </w:pPr>
      <w:r>
        <w:tab/>
      </w:r>
      <w:r>
        <w:tab/>
        <w:t xml:space="preserve">2) </w:t>
      </w:r>
      <w:r>
        <w:rPr>
          <w:szCs w:val="28"/>
        </w:rPr>
        <w:t>Персонал Подрядчика, направленный для выполнения,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Правила по охране труда при эксплуатации электроустановок (Утв. Приказом Министерства труда и социальной защиты Российской Федерации от 15.12.2020 № 903н), п.5.1.10 Допуск персонала Подрядной организации для выполнения работ  на объектах Заказчика осуществляется в соответствии с требованиями Регламента допуска персонала организаций для выполнения работ на объектах ПАО «Россети Московский регион», утвержденного приказом Общества от 05.04.2021 №333.</w:t>
      </w:r>
      <w:r>
        <w:rPr>
          <w:rStyle w:val="FontStyle66"/>
        </w:rPr>
        <w:t>;</w:t>
      </w:r>
    </w:p>
    <w:p w:rsidR="000638F9" w:rsidRDefault="00E7210B">
      <w:pPr>
        <w:shd w:val="clear" w:color="auto" w:fill="FFFFFF"/>
        <w:tabs>
          <w:tab w:val="left" w:pos="643"/>
        </w:tabs>
        <w:spacing w:line="259" w:lineRule="exact"/>
        <w:ind w:right="-49" w:hanging="66"/>
        <w:jc w:val="both"/>
        <w:rPr>
          <w:color w:val="000000"/>
        </w:rPr>
      </w:pPr>
      <w:r>
        <w:rPr>
          <w:szCs w:val="28"/>
        </w:rPr>
        <w:tab/>
      </w:r>
      <w:r>
        <w:rPr>
          <w:szCs w:val="28"/>
        </w:rPr>
        <w:tab/>
        <w:t>3) Подрядчик должен иметь в наличии оборудование, инструмент, материалы, техническую документацию, технические средства, в том числе средства измерения, принадлежащих ему на праве собственности или ином законном основании, соответствующие установленным требованиям и необходимые для выполнения работ.</w:t>
      </w:r>
    </w:p>
    <w:p w:rsidR="000638F9" w:rsidRDefault="00E7210B">
      <w:pPr>
        <w:ind w:firstLine="708"/>
        <w:jc w:val="both"/>
      </w:pPr>
      <w:r>
        <w:t>4) До начала работ предоставить сертификаты на применяемые материалы, подлежащие обязательной сертификации;</w:t>
      </w:r>
    </w:p>
    <w:p w:rsidR="000638F9" w:rsidRDefault="00E7210B">
      <w:pPr>
        <w:pStyle w:val="Default"/>
        <w:ind w:firstLine="708"/>
        <w:jc w:val="both"/>
      </w:pPr>
      <w:r>
        <w:t xml:space="preserve">5) Для заключения договора после проведения торгово-закупочных процедур использовать типовую форму договора подряда на выполнение работ по ремонту и техническому обслуживанию зданий (приказ № 1414 от 19.12.2019г. приложение № 10). </w:t>
      </w:r>
      <w:r>
        <w:rPr>
          <w:bCs/>
          <w:color w:val="auto"/>
        </w:rPr>
        <w:t>По результатам закупочной процедуры с победителем заключается 1 (один) договор по прилагаемой форме</w:t>
      </w:r>
      <w:r>
        <w:t>.</w:t>
      </w:r>
    </w:p>
    <w:p w:rsidR="000638F9" w:rsidRDefault="00E7210B">
      <w:pPr>
        <w:pStyle w:val="af7"/>
        <w:widowControl w:val="0"/>
        <w:spacing w:before="120" w:after="240"/>
        <w:jc w:val="center"/>
        <w:rPr>
          <w:b/>
        </w:rPr>
      </w:pPr>
      <w:r>
        <w:rPr>
          <w:b/>
        </w:rPr>
        <w:t>3. Обязательные (отборочные) требования к участникам Закупки</w:t>
      </w:r>
    </w:p>
    <w:p w:rsidR="00033B57" w:rsidRPr="00DF3C18" w:rsidRDefault="00E7210B" w:rsidP="00033B57">
      <w:pPr>
        <w:pStyle w:val="af7"/>
        <w:ind w:left="0" w:right="-1" w:firstLine="284"/>
        <w:jc w:val="both"/>
      </w:pPr>
      <w:r w:rsidRPr="00EE61F6">
        <w:rPr>
          <w:b/>
        </w:rPr>
        <w:t>3.1</w:t>
      </w:r>
      <w:r>
        <w:t xml:space="preserve">. Для участия в торгово-закупочной процедуре и для заключения договора, участнику  необходимо предоставить сметный расчет, который должен быть составлен в соответствии с объемами, составом и технологией производства работ указанных в ведомости дефектов (согласно приложению № 1) с использованием сметных норм </w:t>
      </w:r>
      <w:r w:rsidR="00033B57" w:rsidRPr="00DF3C18">
        <w:t>сборников ФСНБ-2022, кроме сборника на пуско-наладочные работы,. утверждённых Приказом Минстр</w:t>
      </w:r>
      <w:r w:rsidR="00C26CA1">
        <w:t>оя России от 30.12.2021г. № 1046</w:t>
      </w:r>
      <w:r w:rsidR="00033B57" w:rsidRPr="00DF3C18">
        <w:t>/пр в ред</w:t>
      </w:r>
      <w:r w:rsidR="00033B57">
        <w:t>акции из</w:t>
      </w:r>
      <w:r w:rsidR="009472B8">
        <w:t>менения и дополнения № 13</w:t>
      </w:r>
      <w:r w:rsidR="00033B57">
        <w:t>,</w:t>
      </w:r>
      <w:r w:rsidR="00C26CA1">
        <w:t xml:space="preserve"> утвержденного Приказом от 07.02.2025г. № 69</w:t>
      </w:r>
      <w:r w:rsidR="00033B57" w:rsidRPr="00DF3C18">
        <w:t>/пр  с информацией о сметных ценах строительных ресурсов и индексах изменения сметной стоимости строительства по группам однородных строите</w:t>
      </w:r>
      <w:r w:rsidR="00033B57">
        <w:t xml:space="preserve">льных ресурсов по состоянию </w:t>
      </w:r>
      <w:r w:rsidR="00863A71">
        <w:rPr>
          <w:b/>
        </w:rPr>
        <w:t>на 1</w:t>
      </w:r>
      <w:r w:rsidR="00033B57">
        <w:rPr>
          <w:b/>
        </w:rPr>
        <w:t xml:space="preserve"> квартал 2025</w:t>
      </w:r>
      <w:r w:rsidR="00033B57" w:rsidRPr="00104802">
        <w:rPr>
          <w:b/>
        </w:rPr>
        <w:t>г</w:t>
      </w:r>
      <w:r w:rsidR="00033B57" w:rsidRPr="00DF3C18">
        <w:t>., и размещенные во ФГИС ЦС в соответствии со следующими условиями:</w:t>
      </w:r>
    </w:p>
    <w:p w:rsidR="000638F9" w:rsidRPr="00EA5CA0" w:rsidRDefault="00E7210B">
      <w:pPr>
        <w:pStyle w:val="aff3"/>
        <w:ind w:right="-1"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- зона субъекта РФ: г. Москва   </w:t>
      </w:r>
      <w:r w:rsidRPr="00EA5CA0">
        <w:rPr>
          <w:rFonts w:ascii="Times New Roman" w:hAnsi="Times New Roman"/>
          <w:sz w:val="24"/>
        </w:rPr>
        <w:t>с использованием сплит-формы Минстроя России для Москвы;</w:t>
      </w:r>
    </w:p>
    <w:p w:rsidR="000638F9" w:rsidRPr="00EA5CA0" w:rsidRDefault="00E7210B">
      <w:pPr>
        <w:pStyle w:val="aff3"/>
        <w:ind w:right="-1" w:firstLine="284"/>
        <w:jc w:val="both"/>
        <w:rPr>
          <w:rFonts w:ascii="Times New Roman" w:hAnsi="Times New Roman"/>
          <w:sz w:val="24"/>
        </w:rPr>
      </w:pPr>
      <w:r w:rsidRPr="00EA5CA0">
        <w:rPr>
          <w:rFonts w:ascii="Times New Roman" w:hAnsi="Times New Roman"/>
          <w:sz w:val="24"/>
        </w:rPr>
        <w:t>К итоговой стоимости затрат на оплату труда рабочих и машинистов возможно применить предельн</w:t>
      </w:r>
      <w:r w:rsidR="00EA5CA0" w:rsidRPr="00EA5CA0">
        <w:rPr>
          <w:rFonts w:ascii="Times New Roman" w:hAnsi="Times New Roman"/>
          <w:sz w:val="24"/>
        </w:rPr>
        <w:t xml:space="preserve">ый расчётный ИПЦ в размере </w:t>
      </w:r>
      <w:r w:rsidR="00EA5CA0" w:rsidRPr="00400F7A">
        <w:rPr>
          <w:rFonts w:ascii="Times New Roman" w:hAnsi="Times New Roman"/>
          <w:sz w:val="24"/>
        </w:rPr>
        <w:t>1,0767</w:t>
      </w:r>
      <w:r w:rsidRPr="00400F7A">
        <w:rPr>
          <w:rFonts w:ascii="Times New Roman" w:hAnsi="Times New Roman"/>
          <w:sz w:val="24"/>
        </w:rPr>
        <w:t xml:space="preserve"> (учитывающий пр</w:t>
      </w:r>
      <w:r w:rsidR="00EA5CA0" w:rsidRPr="00400F7A">
        <w:rPr>
          <w:rFonts w:ascii="Times New Roman" w:hAnsi="Times New Roman"/>
          <w:sz w:val="24"/>
        </w:rPr>
        <w:t xml:space="preserve">огнозируемые изменения цен на </w:t>
      </w:r>
      <w:r w:rsidRPr="00400F7A">
        <w:rPr>
          <w:rFonts w:ascii="Times New Roman" w:hAnsi="Times New Roman"/>
          <w:sz w:val="24"/>
        </w:rPr>
        <w:t>2,3,4 квартал 2025г.</w:t>
      </w:r>
      <w:r w:rsidR="00EA5CA0" w:rsidRPr="00400F7A">
        <w:rPr>
          <w:rFonts w:ascii="Times New Roman" w:hAnsi="Times New Roman"/>
          <w:sz w:val="24"/>
        </w:rPr>
        <w:t xml:space="preserve"> и 1,2,3 квартал 2026г.</w:t>
      </w:r>
      <w:r w:rsidRPr="00400F7A">
        <w:rPr>
          <w:rFonts w:ascii="Times New Roman" w:hAnsi="Times New Roman"/>
          <w:sz w:val="24"/>
        </w:rPr>
        <w:t>). К итоговой стоимости материалов и итоговой стоимости машин и механизмов (без ЗП машинистов) применить предельны</w:t>
      </w:r>
      <w:r w:rsidR="00EA5CA0" w:rsidRPr="00400F7A">
        <w:rPr>
          <w:rFonts w:ascii="Times New Roman" w:hAnsi="Times New Roman"/>
          <w:sz w:val="24"/>
        </w:rPr>
        <w:t>й расчётный ИЦП в размере 1,1047</w:t>
      </w:r>
      <w:r w:rsidRPr="00400F7A">
        <w:rPr>
          <w:rFonts w:ascii="Times New Roman" w:hAnsi="Times New Roman"/>
          <w:sz w:val="24"/>
        </w:rPr>
        <w:t>(учитывающий пр</w:t>
      </w:r>
      <w:r w:rsidR="00EA5CA0" w:rsidRPr="00400F7A">
        <w:rPr>
          <w:rFonts w:ascii="Times New Roman" w:hAnsi="Times New Roman"/>
          <w:sz w:val="24"/>
        </w:rPr>
        <w:t>огнозируемые изменения цен на 2,3,4 квартал 2025г. и 1,2,3 квартал 2026г.).</w:t>
      </w:r>
    </w:p>
    <w:p w:rsidR="000638F9" w:rsidRPr="00EA5CA0" w:rsidRDefault="00E7210B">
      <w:pPr>
        <w:pStyle w:val="aff3"/>
        <w:ind w:right="-1" w:firstLine="284"/>
        <w:jc w:val="both"/>
        <w:rPr>
          <w:rFonts w:ascii="Times New Roman" w:hAnsi="Times New Roman"/>
          <w:sz w:val="24"/>
        </w:rPr>
      </w:pPr>
      <w:r w:rsidRPr="00EA5CA0">
        <w:rPr>
          <w:rFonts w:ascii="Times New Roman" w:hAnsi="Times New Roman"/>
          <w:sz w:val="24"/>
        </w:rPr>
        <w:t>К итоговой стоимости материалов, стоимость которых принята по конъюнк</w:t>
      </w:r>
      <w:r w:rsidR="00EA5CA0" w:rsidRPr="00EA5CA0">
        <w:rPr>
          <w:rFonts w:ascii="Times New Roman" w:hAnsi="Times New Roman"/>
          <w:sz w:val="24"/>
        </w:rPr>
        <w:t>турному анализу, проведенному в</w:t>
      </w:r>
      <w:r w:rsidR="00400F7A">
        <w:rPr>
          <w:rFonts w:ascii="Times New Roman" w:hAnsi="Times New Roman"/>
          <w:sz w:val="24"/>
        </w:rPr>
        <w:t xml:space="preserve"> 4</w:t>
      </w:r>
      <w:r w:rsidRPr="00EA5CA0">
        <w:rPr>
          <w:rFonts w:ascii="Times New Roman" w:hAnsi="Times New Roman"/>
          <w:sz w:val="24"/>
        </w:rPr>
        <w:t xml:space="preserve"> квартале 2025 года, применить предельный</w:t>
      </w:r>
      <w:r w:rsidR="004F2462">
        <w:rPr>
          <w:rFonts w:ascii="Times New Roman" w:hAnsi="Times New Roman"/>
          <w:sz w:val="24"/>
        </w:rPr>
        <w:t xml:space="preserve"> расчетный ИЦП в размере -1,04</w:t>
      </w:r>
      <w:r w:rsidR="00863A71">
        <w:rPr>
          <w:rFonts w:ascii="Times New Roman" w:hAnsi="Times New Roman"/>
          <w:sz w:val="24"/>
        </w:rPr>
        <w:t xml:space="preserve"> </w:t>
      </w:r>
      <w:r w:rsidRPr="00EA5CA0">
        <w:rPr>
          <w:rFonts w:ascii="Times New Roman" w:hAnsi="Times New Roman"/>
          <w:sz w:val="24"/>
        </w:rPr>
        <w:t xml:space="preserve">(учитывающий прогнозируемые изменения цен на </w:t>
      </w:r>
      <w:r w:rsidR="004F2462">
        <w:rPr>
          <w:rFonts w:ascii="Times New Roman" w:hAnsi="Times New Roman"/>
          <w:sz w:val="24"/>
        </w:rPr>
        <w:t xml:space="preserve"> </w:t>
      </w:r>
      <w:r w:rsidR="00EA5CA0" w:rsidRPr="00EA5CA0">
        <w:rPr>
          <w:rFonts w:ascii="Times New Roman" w:hAnsi="Times New Roman"/>
          <w:sz w:val="24"/>
        </w:rPr>
        <w:t xml:space="preserve"> 2026г.</w:t>
      </w:r>
      <w:r w:rsidR="004F2462">
        <w:rPr>
          <w:rFonts w:ascii="Times New Roman" w:hAnsi="Times New Roman"/>
          <w:sz w:val="24"/>
        </w:rPr>
        <w:t>в целом</w:t>
      </w:r>
      <w:r w:rsidR="00EA5CA0" w:rsidRPr="00EA5CA0">
        <w:rPr>
          <w:rFonts w:ascii="Times New Roman" w:hAnsi="Times New Roman"/>
          <w:sz w:val="24"/>
        </w:rPr>
        <w:t xml:space="preserve">). </w:t>
      </w:r>
    </w:p>
    <w:p w:rsidR="000638F9" w:rsidRDefault="00E7210B">
      <w:pPr>
        <w:ind w:firstLine="284"/>
        <w:jc w:val="both"/>
        <w:rPr>
          <w:rFonts w:eastAsia="Calibri"/>
          <w:lang w:eastAsia="en-US"/>
        </w:rPr>
      </w:pPr>
      <w:r w:rsidRPr="00EA5CA0">
        <w:rPr>
          <w:rFonts w:eastAsia="Calibri"/>
          <w:lang w:eastAsia="en-US"/>
        </w:rPr>
        <w:t>Размер ТЗР определяется согласно Методики определения сметной стоимости</w:t>
      </w:r>
      <w:r>
        <w:rPr>
          <w:rFonts w:eastAsia="Calibri"/>
          <w:lang w:eastAsia="en-US"/>
        </w:rPr>
        <w:t xml:space="preserve"> строительства, реконструкции, капитального ремонта на территории РФ (Приказ от 04.08.2020г № 421/пр.).</w:t>
      </w:r>
    </w:p>
    <w:p w:rsidR="000638F9" w:rsidRDefault="00E7210B">
      <w:pPr>
        <w:pStyle w:val="Default"/>
        <w:ind w:firstLine="567"/>
        <w:jc w:val="both"/>
        <w:rPr>
          <w:rStyle w:val="FontStyle66"/>
          <w:color w:val="auto"/>
        </w:rPr>
      </w:pPr>
      <w:r>
        <w:rPr>
          <w:rStyle w:val="FontStyle66"/>
          <w:color w:val="auto"/>
        </w:rPr>
        <w:t>Участник должен соответствовать всем требованиям закупочной документации.</w:t>
      </w:r>
    </w:p>
    <w:p w:rsidR="000638F9" w:rsidRDefault="000638F9">
      <w:pPr>
        <w:pStyle w:val="Default"/>
        <w:ind w:firstLine="567"/>
        <w:jc w:val="both"/>
        <w:rPr>
          <w:b/>
        </w:rPr>
      </w:pPr>
    </w:p>
    <w:p w:rsidR="000638F9" w:rsidRDefault="00E7210B">
      <w:pPr>
        <w:pStyle w:val="af7"/>
        <w:numPr>
          <w:ilvl w:val="1"/>
          <w:numId w:val="17"/>
        </w:numPr>
        <w:tabs>
          <w:tab w:val="left" w:pos="567"/>
          <w:tab w:val="left" w:pos="1134"/>
        </w:tabs>
        <w:ind w:right="-1"/>
        <w:jc w:val="center"/>
        <w:rPr>
          <w:b/>
        </w:rPr>
      </w:pPr>
      <w:r>
        <w:rPr>
          <w:b/>
        </w:rPr>
        <w:t>Оценочные критерии: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992"/>
        <w:gridCol w:w="851"/>
        <w:gridCol w:w="850"/>
        <w:gridCol w:w="1418"/>
      </w:tblGrid>
      <w:tr w:rsidR="000638F9">
        <w:trPr>
          <w:trHeight w:val="427"/>
          <w:tblHeader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34"/>
                <w:tab w:val="left" w:pos="1134"/>
              </w:tabs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Весовой коэффи</w:t>
            </w:r>
          </w:p>
          <w:p w:rsidR="000638F9" w:rsidRDefault="00E7210B">
            <w:pPr>
              <w:tabs>
                <w:tab w:val="left" w:pos="34"/>
                <w:tab w:val="left" w:pos="1134"/>
              </w:tabs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циент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участника</w:t>
            </w:r>
          </w:p>
        </w:tc>
      </w:tr>
      <w:tr w:rsidR="000638F9">
        <w:trPr>
          <w:trHeight w:val="850"/>
          <w:tblHeader/>
        </w:trPr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Балл по шкале оценки</w:t>
            </w:r>
          </w:p>
        </w:tc>
        <w:tc>
          <w:tcPr>
            <w:tcW w:w="850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 участ-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ника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показателя</w:t>
            </w:r>
          </w:p>
        </w:tc>
      </w:tr>
      <w:tr w:rsidR="000638F9">
        <w:trPr>
          <w:trHeight w:val="300"/>
        </w:trPr>
        <w:tc>
          <w:tcPr>
            <w:tcW w:w="652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b/>
                <w:sz w:val="22"/>
                <w:szCs w:val="22"/>
              </w:rPr>
              <w:t>Профессионализм и компетентность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</w:tr>
      <w:tr w:rsidR="000638F9">
        <w:trPr>
          <w:trHeight w:val="300"/>
        </w:trPr>
        <w:tc>
          <w:tcPr>
            <w:tcW w:w="652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Наличие необходимой техники, инструмента и оборудования:</w:t>
            </w:r>
          </w:p>
          <w:p w:rsidR="000638F9" w:rsidRDefault="00E7210B">
            <w:pPr>
              <w:tabs>
                <w:tab w:val="left" w:pos="0"/>
                <w:tab w:val="left" w:pos="34"/>
              </w:tabs>
              <w:ind w:left="68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 автомобили грузовые бортовые, грузоподъемность до 5т- 1шт.;</w:t>
            </w:r>
          </w:p>
          <w:p w:rsidR="000638F9" w:rsidRDefault="00E7210B">
            <w:pPr>
              <w:tabs>
                <w:tab w:val="left" w:pos="0"/>
                <w:tab w:val="left" w:pos="34"/>
              </w:tabs>
              <w:ind w:left="68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-перфораторы электрические, мощность 800 Вт.-2 шт.;</w:t>
            </w:r>
          </w:p>
          <w:p w:rsidR="000638F9" w:rsidRDefault="00E7210B">
            <w:pPr>
              <w:pStyle w:val="aff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-насосная станция, всасывающие шланги, входные фильтры, подающие шланги высокого давления и шланги обратки, распылительный двухканальный пистолет с комплектом форсунок- 1 комплект;</w:t>
            </w:r>
          </w:p>
          <w:p w:rsidR="00F546A0" w:rsidRDefault="00F546A0" w:rsidP="00F546A0">
            <w:pPr>
              <w:tabs>
                <w:tab w:val="left" w:pos="0"/>
                <w:tab w:val="left" w:pos="34"/>
              </w:tabs>
              <w:ind w:left="68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-ножницы электрические- 2 шт.;</w:t>
            </w:r>
          </w:p>
          <w:p w:rsidR="000638F9" w:rsidRDefault="00E7210B">
            <w:pPr>
              <w:tabs>
                <w:tab w:val="left" w:pos="0"/>
                <w:tab w:val="left" w:pos="34"/>
              </w:tabs>
              <w:ind w:left="68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-шуруповерты-4 шт.;</w:t>
            </w:r>
          </w:p>
          <w:p w:rsidR="000638F9" w:rsidRDefault="00E7210B">
            <w:pPr>
              <w:tabs>
                <w:tab w:val="left" w:pos="0"/>
                <w:tab w:val="left" w:pos="34"/>
              </w:tabs>
              <w:ind w:left="68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-пилы дисковые электрические- 1 шт.;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Предоставить справку в свободной форме с копией документов, подтверждающих право собственности или аренды.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Документы не предоставлены/не соответствуют критерию/ Отсутствие части или полностью техники и инструментов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= 0 баллов;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Наличие полного комплекта = 100 баллов,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F546A0" w:rsidP="00057D87">
            <w:pPr>
              <w:tabs>
                <w:tab w:val="left" w:pos="567"/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</w:tr>
      <w:tr w:rsidR="000638F9">
        <w:trPr>
          <w:trHeight w:val="300"/>
        </w:trPr>
        <w:tc>
          <w:tcPr>
            <w:tcW w:w="652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58656D" w:rsidP="0058656D">
            <w:pPr>
              <w:tabs>
                <w:tab w:val="left" w:pos="0"/>
                <w:tab w:val="left" w:pos="34"/>
              </w:tabs>
              <w:ind w:left="34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1.2. </w:t>
            </w:r>
            <w:r w:rsidR="00E7210B">
              <w:rPr>
                <w:rFonts w:eastAsia="Calibri"/>
                <w:sz w:val="22"/>
                <w:szCs w:val="22"/>
                <w:lang w:eastAsia="en-US"/>
              </w:rPr>
              <w:t xml:space="preserve">Наличие склада для хранения оборудования и материалов площадью не менее 50 м2.  </w:t>
            </w:r>
          </w:p>
          <w:p w:rsidR="000638F9" w:rsidRDefault="00E7210B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Предоставить   справку в свободной форме с копией документов, подтверждающих право собственности или аренды.   </w:t>
            </w:r>
          </w:p>
          <w:p w:rsidR="000638F9" w:rsidRDefault="00E7210B">
            <w:pPr>
              <w:tabs>
                <w:tab w:val="left" w:pos="0"/>
                <w:tab w:val="left" w:pos="3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</w:rPr>
              <w:t xml:space="preserve">Наличие склада = 100 баллов,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Отсутствие склада = 0 баллов.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 w:rsidP="00057D87">
            <w:pPr>
              <w:tabs>
                <w:tab w:val="left" w:pos="567"/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</w:tr>
      <w:tr w:rsidR="000638F9">
        <w:trPr>
          <w:trHeight w:val="300"/>
        </w:trPr>
        <w:tc>
          <w:tcPr>
            <w:tcW w:w="652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1B4" w:rsidRDefault="0058656D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  <w:r w:rsidR="00E7210B">
              <w:rPr>
                <w:sz w:val="22"/>
                <w:szCs w:val="22"/>
              </w:rPr>
              <w:t xml:space="preserve"> Наличие   квалифицированных кадровых ресурсов (Справка о кадровых ресурсах). Приложить подтверждающие документы в виде выписки из штатного расписания, либо копии трудовых договоров.  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и более человек = 100 баллов,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 не предоставлены /не соответ</w:t>
            </w:r>
            <w:r w:rsidR="00B051B4">
              <w:rPr>
                <w:sz w:val="22"/>
                <w:szCs w:val="22"/>
              </w:rPr>
              <w:t xml:space="preserve">ствуют критериям/ представлены документы на менее 8 чел. </w:t>
            </w:r>
            <w:r w:rsidR="00F546A0">
              <w:rPr>
                <w:sz w:val="22"/>
                <w:szCs w:val="22"/>
              </w:rPr>
              <w:t>= 0 баллов</w:t>
            </w:r>
          </w:p>
          <w:p w:rsidR="00F546A0" w:rsidRDefault="00F546A0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 w:rsidP="00057D87">
            <w:pPr>
              <w:tabs>
                <w:tab w:val="left" w:pos="567"/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</w:tr>
      <w:tr w:rsidR="000638F9">
        <w:trPr>
          <w:trHeight w:val="861"/>
        </w:trPr>
        <w:tc>
          <w:tcPr>
            <w:tcW w:w="652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F9" w:rsidRDefault="0058656D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  <w:r w:rsidR="00E7210B">
              <w:rPr>
                <w:sz w:val="22"/>
                <w:szCs w:val="22"/>
              </w:rPr>
              <w:t xml:space="preserve">  Наличие опыта </w:t>
            </w:r>
            <w:r w:rsidR="00B051B4" w:rsidRPr="00B051B4">
              <w:rPr>
                <w:sz w:val="22"/>
                <w:szCs w:val="22"/>
              </w:rPr>
              <w:t xml:space="preserve">выполнение работ по ремонту кровель зданий </w:t>
            </w:r>
            <w:r w:rsidR="00E7210B">
              <w:rPr>
                <w:sz w:val="22"/>
                <w:szCs w:val="22"/>
              </w:rPr>
              <w:t>за последние 5 лет</w:t>
            </w:r>
            <w:r w:rsidR="00B051B4">
              <w:rPr>
                <w:sz w:val="22"/>
                <w:szCs w:val="22"/>
              </w:rPr>
              <w:t>, с момента размещения извещения о проведении ТЗП</w:t>
            </w:r>
            <w:r w:rsidR="00E7210B">
              <w:rPr>
                <w:sz w:val="22"/>
                <w:szCs w:val="22"/>
              </w:rPr>
              <w:t xml:space="preserve"> (ремонт</w:t>
            </w:r>
            <w:r w:rsidR="00057D87">
              <w:rPr>
                <w:sz w:val="22"/>
                <w:szCs w:val="22"/>
              </w:rPr>
              <w:t xml:space="preserve"> кровель</w:t>
            </w:r>
            <w:r w:rsidR="00E7210B">
              <w:rPr>
                <w:sz w:val="22"/>
                <w:szCs w:val="22"/>
              </w:rPr>
              <w:t xml:space="preserve"> административно -производственных зданий с суммой договора не менее 40% от   предельной цены настоящего лота, за последние 5 лет</w:t>
            </w:r>
            <w:r w:rsidR="00B051B4">
              <w:rPr>
                <w:sz w:val="22"/>
                <w:szCs w:val="22"/>
              </w:rPr>
              <w:t xml:space="preserve">, </w:t>
            </w:r>
            <w:r w:rsidR="00B051B4">
              <w:rPr>
                <w:sz w:val="22"/>
                <w:szCs w:val="22"/>
              </w:rPr>
              <w:t>с момента размещения извещения о проведении ТЗП</w:t>
            </w:r>
            <w:r w:rsidR="00E7210B">
              <w:rPr>
                <w:sz w:val="22"/>
                <w:szCs w:val="22"/>
              </w:rPr>
              <w:t xml:space="preserve">).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копий Актов выполненных работ и копий заключенных договоров: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договор = 30 баллов,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договора = 50 баллов,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и более договоров = 100 баллов,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Отсутствие выполненных договоров за последние 5 лет</w:t>
            </w:r>
            <w:r w:rsidR="00B051B4">
              <w:rPr>
                <w:sz w:val="22"/>
                <w:szCs w:val="22"/>
              </w:rPr>
              <w:t xml:space="preserve">, </w:t>
            </w:r>
            <w:r w:rsidR="00B051B4">
              <w:rPr>
                <w:sz w:val="22"/>
                <w:szCs w:val="22"/>
              </w:rPr>
              <w:t>с момента размещения извещения о проведении ТЗП</w:t>
            </w:r>
            <w:r>
              <w:rPr>
                <w:sz w:val="22"/>
                <w:szCs w:val="22"/>
              </w:rPr>
              <w:t xml:space="preserve"> /несоответствие требованиям = 0 баллов.</w:t>
            </w:r>
          </w:p>
          <w:p w:rsidR="00F546A0" w:rsidRDefault="00F546A0">
            <w:pPr>
              <w:tabs>
                <w:tab w:val="left" w:pos="567"/>
                <w:tab w:val="left" w:pos="113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 w:rsidP="00057D87">
            <w:pPr>
              <w:tabs>
                <w:tab w:val="left" w:pos="567"/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</w:tr>
      <w:tr w:rsidR="000638F9">
        <w:trPr>
          <w:trHeight w:val="300"/>
        </w:trPr>
        <w:tc>
          <w:tcPr>
            <w:tcW w:w="652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разделу 1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 w:rsidP="00F546A0">
            <w:pPr>
              <w:tabs>
                <w:tab w:val="left" w:pos="567"/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</w:tr>
      <w:tr w:rsidR="000638F9">
        <w:trPr>
          <w:cantSplit/>
          <w:trHeight w:val="51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Pr="00693C91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b/>
                <w:sz w:val="22"/>
                <w:szCs w:val="22"/>
              </w:rPr>
            </w:pPr>
            <w:r w:rsidRPr="00693C91">
              <w:rPr>
                <w:b/>
                <w:sz w:val="22"/>
                <w:szCs w:val="22"/>
              </w:rPr>
              <w:t xml:space="preserve">2. Цена предложения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Оценка участника определяется по формуле: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bscript"/>
                <w:lang w:val="en-US"/>
              </w:rPr>
              <w:t>max</w:t>
            </w:r>
            <w:r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bscript"/>
                <w:lang w:val="en-US"/>
              </w:rPr>
              <w:t>i</w:t>
            </w:r>
          </w:p>
          <w:p w:rsidR="000638F9" w:rsidRDefault="0058656D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Rs</w:t>
            </w:r>
            <w:r>
              <w:rPr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=</w:t>
            </w:r>
            <w:r w:rsidR="00E7210B">
              <w:rPr>
                <w:sz w:val="22"/>
                <w:szCs w:val="22"/>
              </w:rPr>
              <w:t xml:space="preserve"> --------------- </w:t>
            </w:r>
            <w:r w:rsidR="00E7210B">
              <w:rPr>
                <w:sz w:val="22"/>
                <w:szCs w:val="22"/>
                <w:lang w:val="en-US"/>
              </w:rPr>
              <w:t>x</w:t>
            </w:r>
            <w:r w:rsidR="00E721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 баллов</w:t>
            </w:r>
            <w:r w:rsidR="00E7210B">
              <w:rPr>
                <w:sz w:val="22"/>
                <w:szCs w:val="22"/>
              </w:rPr>
              <w:t>, где: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bscript"/>
                <w:lang w:val="en-US"/>
              </w:rPr>
              <w:t>max</w:t>
            </w:r>
            <w:r>
              <w:rPr>
                <w:sz w:val="22"/>
                <w:szCs w:val="22"/>
                <w:vertAlign w:val="subscript"/>
              </w:rPr>
              <w:t xml:space="preserve"> 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sz w:val="22"/>
                <w:szCs w:val="22"/>
              </w:rPr>
              <w:t>    - рейтинг i-й заявки по критерию стоимости,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bscript"/>
                <w:lang w:val="en-US"/>
              </w:rPr>
              <w:t>max</w:t>
            </w:r>
            <w:r>
              <w:rPr>
                <w:sz w:val="22"/>
                <w:szCs w:val="22"/>
              </w:rPr>
              <w:t>   - </w:t>
            </w:r>
            <w:r w:rsidR="0058656D">
              <w:rPr>
                <w:sz w:val="22"/>
                <w:szCs w:val="22"/>
              </w:rPr>
              <w:t>начальная (максимальная) цена</w:t>
            </w:r>
            <w:r>
              <w:rPr>
                <w:sz w:val="22"/>
                <w:szCs w:val="22"/>
              </w:rPr>
              <w:t xml:space="preserve"> договора (цена лота),</w:t>
            </w:r>
          </w:p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  <w:vertAlign w:val="subscript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     - стоимость заявки i-го участника.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 w:rsidP="00F546A0">
            <w:pPr>
              <w:tabs>
                <w:tab w:val="left" w:pos="0"/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0638F9">
            <w:pPr>
              <w:tabs>
                <w:tab w:val="left" w:pos="567"/>
                <w:tab w:val="left" w:pos="1134"/>
              </w:tabs>
              <w:ind w:firstLine="567"/>
              <w:jc w:val="both"/>
            </w:pPr>
          </w:p>
        </w:tc>
      </w:tr>
      <w:tr w:rsidR="000638F9">
        <w:trPr>
          <w:trHeight w:val="300"/>
        </w:trPr>
        <w:tc>
          <w:tcPr>
            <w:tcW w:w="652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разделу 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 w:rsidP="00F546A0">
            <w:pPr>
              <w:tabs>
                <w:tab w:val="left" w:pos="567"/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</w:tr>
      <w:tr w:rsidR="000638F9">
        <w:trPr>
          <w:trHeight w:val="300"/>
        </w:trPr>
        <w:tc>
          <w:tcPr>
            <w:tcW w:w="652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34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всем разделам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 w:rsidP="00F546A0">
            <w:pPr>
              <w:tabs>
                <w:tab w:val="left" w:pos="567"/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8F9" w:rsidRDefault="00E7210B">
            <w:pPr>
              <w:tabs>
                <w:tab w:val="left" w:pos="567"/>
                <w:tab w:val="left" w:pos="1134"/>
              </w:tabs>
              <w:ind w:firstLine="567"/>
              <w:jc w:val="both"/>
            </w:pPr>
            <w:r>
              <w:t> </w:t>
            </w:r>
          </w:p>
        </w:tc>
      </w:tr>
    </w:tbl>
    <w:p w:rsidR="00B211B9" w:rsidRDefault="00B211B9">
      <w:pPr>
        <w:tabs>
          <w:tab w:val="left" w:pos="567"/>
          <w:tab w:val="left" w:pos="1134"/>
        </w:tabs>
        <w:ind w:right="-1" w:firstLine="567"/>
        <w:jc w:val="both"/>
      </w:pPr>
    </w:p>
    <w:p w:rsidR="000638F9" w:rsidRDefault="00E7210B">
      <w:pPr>
        <w:tabs>
          <w:tab w:val="left" w:pos="567"/>
          <w:tab w:val="left" w:pos="1134"/>
        </w:tabs>
        <w:ind w:right="-1" w:firstLine="567"/>
        <w:jc w:val="both"/>
      </w:pPr>
      <w:r w:rsidRPr="00EE61F6">
        <w:rPr>
          <w:b/>
        </w:rPr>
        <w:t>3.3.</w:t>
      </w:r>
      <w:r>
        <w:t xml:space="preserve"> 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F546A0" w:rsidRDefault="00F546A0">
      <w:pPr>
        <w:tabs>
          <w:tab w:val="left" w:pos="567"/>
          <w:tab w:val="left" w:pos="1134"/>
        </w:tabs>
        <w:ind w:right="-1" w:firstLine="567"/>
        <w:jc w:val="both"/>
      </w:pPr>
    </w:p>
    <w:p w:rsidR="000638F9" w:rsidRDefault="00E7210B">
      <w:pPr>
        <w:ind w:firstLine="567"/>
        <w:jc w:val="both"/>
      </w:pPr>
      <w:r>
        <w:lastRenderedPageBreak/>
        <w:t xml:space="preserve">Ri = (R1 x V1) +…+ (Rm x Vm), где: </w:t>
      </w:r>
    </w:p>
    <w:p w:rsidR="000638F9" w:rsidRDefault="00E7210B">
      <w:pPr>
        <w:ind w:firstLine="567"/>
        <w:jc w:val="both"/>
      </w:pPr>
      <w:r>
        <w:t xml:space="preserve">Ri - общий рейтинг предпочтительности i-й заявки; </w:t>
      </w:r>
    </w:p>
    <w:p w:rsidR="000638F9" w:rsidRDefault="00E7210B">
      <w:pPr>
        <w:ind w:firstLine="567"/>
        <w:jc w:val="both"/>
      </w:pPr>
      <w:r>
        <w:t xml:space="preserve">R1, …, Rm – оценка в баллах по соответствующему критерию </w:t>
      </w:r>
    </w:p>
    <w:p w:rsidR="000638F9" w:rsidRDefault="00E7210B">
      <w:pPr>
        <w:ind w:firstLine="567"/>
        <w:jc w:val="both"/>
      </w:pPr>
      <w:r>
        <w:t>V1, …, Vm – весовые коэффициенты соответствующих критериев.</w:t>
      </w:r>
    </w:p>
    <w:p w:rsidR="00057D87" w:rsidRDefault="00057D87">
      <w:pPr>
        <w:ind w:firstLine="567"/>
        <w:jc w:val="both"/>
      </w:pPr>
    </w:p>
    <w:p w:rsidR="000638F9" w:rsidRDefault="00E7210B">
      <w:pPr>
        <w:tabs>
          <w:tab w:val="left" w:pos="567"/>
          <w:tab w:val="left" w:pos="709"/>
          <w:tab w:val="left" w:pos="1134"/>
        </w:tabs>
        <w:ind w:firstLine="567"/>
        <w:jc w:val="both"/>
      </w:pPr>
      <w:r>
        <w:t xml:space="preserve">При осуществлении расчета значения по каждому критерию Заказчик вправе осуществлять расчет с точностью до </w:t>
      </w:r>
      <w:r w:rsidR="00B051B4">
        <w:t>трех</w:t>
      </w:r>
      <w:r>
        <w:t xml:space="preserve">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:rsidR="000638F9" w:rsidRDefault="00E7210B">
      <w:pPr>
        <w:tabs>
          <w:tab w:val="left" w:pos="567"/>
          <w:tab w:val="left" w:pos="1134"/>
        </w:tabs>
        <w:ind w:right="125" w:firstLine="567"/>
        <w:jc w:val="both"/>
      </w:pPr>
      <w: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057D87" w:rsidRDefault="00057D87">
      <w:pPr>
        <w:tabs>
          <w:tab w:val="left" w:pos="567"/>
          <w:tab w:val="left" w:pos="1134"/>
        </w:tabs>
        <w:ind w:right="125" w:firstLine="567"/>
        <w:jc w:val="both"/>
      </w:pPr>
    </w:p>
    <w:p w:rsidR="000638F9" w:rsidRDefault="00E7210B">
      <w:pPr>
        <w:pStyle w:val="af7"/>
        <w:widowControl w:val="0"/>
        <w:numPr>
          <w:ilvl w:val="0"/>
          <w:numId w:val="5"/>
        </w:numPr>
        <w:ind w:right="-1"/>
        <w:jc w:val="center"/>
        <w:rPr>
          <w:b/>
        </w:rPr>
      </w:pPr>
      <w:r>
        <w:rPr>
          <w:b/>
        </w:rPr>
        <w:t>Приемка оборудования из ремонта, порядок оплаты выполненных работ.</w:t>
      </w:r>
    </w:p>
    <w:p w:rsidR="000638F9" w:rsidRDefault="00E7210B">
      <w:pPr>
        <w:pStyle w:val="af7"/>
        <w:numPr>
          <w:ilvl w:val="1"/>
          <w:numId w:val="5"/>
        </w:numPr>
        <w:ind w:left="0" w:firstLine="426"/>
        <w:jc w:val="both"/>
        <w:rPr>
          <w:lang w:eastAsia="ar-SA"/>
        </w:rPr>
      </w:pPr>
      <w:r>
        <w:t>Руководители работ, участвующие в ремонте, совместно с представителями МКС -филиала ПАО «Россети Московский регион», осуществляют входной контроль качества применяемых материалов, проводят оперативный контроль качества выполняемых ремонтных работ, контролируют ход выполнения работ, проверяют соблюдение технологической дисциплины.</w:t>
      </w:r>
    </w:p>
    <w:p w:rsidR="000638F9" w:rsidRDefault="00E7210B">
      <w:pPr>
        <w:ind w:firstLine="426"/>
        <w:jc w:val="both"/>
        <w:rPr>
          <w:lang w:eastAsia="ar-SA"/>
        </w:rPr>
      </w:pPr>
      <w:r>
        <w:rPr>
          <w:lang w:eastAsia="ar-SA"/>
        </w:rPr>
        <w:t>К оплате принимаются акты выполненных работ по форме КС-2 и справок о стоимости выполненных работ и затрат по форме КС-3 при соблюдении следующих условий:</w:t>
      </w:r>
    </w:p>
    <w:p w:rsidR="004F2462" w:rsidRDefault="00E7210B" w:rsidP="004F2462">
      <w:pPr>
        <w:pStyle w:val="af7"/>
        <w:ind w:left="0" w:right="-1" w:firstLine="284"/>
        <w:jc w:val="both"/>
      </w:pPr>
      <w:r>
        <w:t xml:space="preserve">        - Акты (КС-2) составляются за отчетный период по сметному расчёту к Договору с применением сметных цен строительных ресурсов и индексов изменения сметной стоимости строительства по группам однородных строительных ресурсов, </w:t>
      </w:r>
      <w:r w:rsidRPr="004F2462">
        <w:t>размещенных во ФГИС ЦС, действующих на момент выполнения работ, при соблюдении условий не превышения стоимости актируемых объемов стоимости аналогичных об</w:t>
      </w:r>
      <w:r w:rsidR="004F2462">
        <w:t xml:space="preserve">ъемов работ по смете к Договору, </w:t>
      </w:r>
      <w:r w:rsidR="000C37E2" w:rsidRPr="00DF3C18">
        <w:t xml:space="preserve">ЦС </w:t>
      </w:r>
      <w:r w:rsidR="000C37E2">
        <w:t>и</w:t>
      </w:r>
      <w:r w:rsidR="004F2462">
        <w:t xml:space="preserve"> </w:t>
      </w:r>
      <w:r w:rsidR="004F2462" w:rsidRPr="00DF3C18">
        <w:t>в соответствии со следующими условиями:</w:t>
      </w:r>
    </w:p>
    <w:p w:rsidR="004F2462" w:rsidRPr="00DF3C18" w:rsidRDefault="004F2462" w:rsidP="004F2462">
      <w:pPr>
        <w:pStyle w:val="af7"/>
        <w:ind w:left="0" w:right="-1" w:firstLine="284"/>
        <w:jc w:val="both"/>
      </w:pPr>
    </w:p>
    <w:p w:rsidR="004F2462" w:rsidRDefault="004F2462">
      <w:pPr>
        <w:jc w:val="both"/>
      </w:pPr>
      <w:r>
        <w:t xml:space="preserve">         - зона субъекта РФ: г. Москва   </w:t>
      </w:r>
      <w:r w:rsidRPr="00EA5CA0">
        <w:t>с использованием сплит-формы Минстроя России для Москвы;</w:t>
      </w:r>
    </w:p>
    <w:p w:rsidR="000638F9" w:rsidRDefault="004F2462">
      <w:pPr>
        <w:ind w:firstLine="426"/>
        <w:jc w:val="both"/>
        <w:rPr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 xml:space="preserve">  </w:t>
      </w:r>
      <w:r w:rsidR="00E7210B">
        <w:rPr>
          <w:color w:val="000000" w:themeColor="text1"/>
          <w:lang w:eastAsia="ar-SA"/>
        </w:rPr>
        <w:t xml:space="preserve">- Подтверждается стоимость, объем и качество используемых материалов копиями </w:t>
      </w:r>
      <w:r w:rsidR="000C37E2">
        <w:rPr>
          <w:color w:val="000000" w:themeColor="text1"/>
          <w:lang w:eastAsia="ar-SA"/>
        </w:rPr>
        <w:t>документов,</w:t>
      </w:r>
      <w:r w:rsidR="00E7210B">
        <w:rPr>
          <w:color w:val="000000" w:themeColor="text1"/>
          <w:lang w:eastAsia="ar-SA"/>
        </w:rPr>
        <w:t xml:space="preserve"> подтверждающих факт покупки Подрядчиком данного материала (Счет-фактуры, Универсальные передаточные документы, Товарно-транспортные накладные, товарные накладные, путевые листы, ТОРГ-12, достоверные договора купли-продажи материалов) и его качества (Сертификаты, паспорта соответствия на все использованные материалы, паспорт качества, журнал входного контроля материалов).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:rsidR="000638F9" w:rsidRDefault="00E7210B">
      <w:pPr>
        <w:ind w:firstLine="426"/>
        <w:jc w:val="both"/>
        <w:rPr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>- Приемка актов (КС-2) с индексами дефляторами не допускается.</w:t>
      </w:r>
    </w:p>
    <w:p w:rsidR="00834123" w:rsidRDefault="00452E89" w:rsidP="00834123">
      <w:pPr>
        <w:ind w:firstLine="426"/>
        <w:jc w:val="both"/>
        <w:rPr>
          <w:color w:val="000000" w:themeColor="text1"/>
          <w:lang w:eastAsia="ar-SA"/>
        </w:rPr>
      </w:pPr>
      <w:r w:rsidRPr="00452E89">
        <w:rPr>
          <w:color w:val="000000" w:themeColor="text1"/>
          <w:lang w:eastAsia="ar-SA"/>
        </w:rPr>
        <w:t>-</w:t>
      </w:r>
      <w:r>
        <w:rPr>
          <w:color w:val="000000" w:themeColor="text1"/>
          <w:lang w:eastAsia="ar-SA"/>
        </w:rPr>
        <w:t xml:space="preserve"> </w:t>
      </w:r>
      <w:r w:rsidR="00834123" w:rsidRPr="00452E89">
        <w:rPr>
          <w:color w:val="000000" w:themeColor="text1"/>
          <w:lang w:eastAsia="ar-SA"/>
        </w:rPr>
        <w:t>Приемка выполненных работ у подрядной организации осуществляется на основании подтверждающих фотоматериалов («до» и «после»), направляемых подрядной организацией в адрес филиала в течение одного рабочего дня, после получения фотоматериалов осуществляется оперативный контроль качества выполненных работ с обязательным выездом на объект сотрудника филиала в течение трех рабочих дней.</w:t>
      </w:r>
    </w:p>
    <w:p w:rsidR="000638F9" w:rsidRDefault="00E7210B">
      <w:pPr>
        <w:pStyle w:val="af7"/>
        <w:ind w:left="0"/>
        <w:jc w:val="both"/>
        <w:rPr>
          <w:color w:val="000000" w:themeColor="text1"/>
          <w:lang w:eastAsia="ar-SA"/>
        </w:rPr>
      </w:pPr>
      <w:r>
        <w:rPr>
          <w:color w:val="000000" w:themeColor="text1"/>
          <w:lang w:eastAsia="ar-SA"/>
        </w:rPr>
        <w:t xml:space="preserve">       Оплата выполненных работ производится заказчиком в течение </w:t>
      </w:r>
      <w:r w:rsidR="00B051B4">
        <w:rPr>
          <w:color w:val="000000" w:themeColor="text1"/>
          <w:lang w:eastAsia="ar-SA"/>
        </w:rPr>
        <w:t xml:space="preserve">30 рабочих (для МСП </w:t>
      </w:r>
      <w:r>
        <w:rPr>
          <w:color w:val="000000" w:themeColor="text1"/>
          <w:lang w:eastAsia="ar-SA"/>
        </w:rPr>
        <w:t>7 рабочих</w:t>
      </w:r>
      <w:r w:rsidR="00B051B4">
        <w:rPr>
          <w:color w:val="000000" w:themeColor="text1"/>
          <w:lang w:eastAsia="ar-SA"/>
        </w:rPr>
        <w:t>)</w:t>
      </w:r>
      <w:r>
        <w:rPr>
          <w:color w:val="000000" w:themeColor="text1"/>
          <w:lang w:eastAsia="ar-SA"/>
        </w:rPr>
        <w:t xml:space="preserve"> дней со дня подписания сторонами акта сдачи-приемки выполненных работ по форме КС-2 и справок о стоимости выполненных работ и затрат по форме КС-3. Авансирование не предусмотрено.</w:t>
      </w:r>
    </w:p>
    <w:p w:rsidR="000638F9" w:rsidRDefault="00E7210B">
      <w:pPr>
        <w:shd w:val="clear" w:color="auto" w:fill="FFFFFF"/>
        <w:tabs>
          <w:tab w:val="left" w:pos="1027"/>
        </w:tabs>
        <w:spacing w:before="5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Приемка отремонтированного объекта из ремонта и оценка качества выполненных работ осуществляется в соответствии с Программой приемки зданий и сооружений из ремонта, с предоставлением Подрядчиком:</w:t>
      </w:r>
    </w:p>
    <w:p w:rsidR="000638F9" w:rsidRDefault="00E7210B">
      <w:pPr>
        <w:shd w:val="clear" w:color="auto" w:fill="FFFFFF"/>
        <w:tabs>
          <w:tab w:val="left" w:pos="1027"/>
        </w:tabs>
        <w:spacing w:before="5"/>
        <w:jc w:val="both"/>
        <w:rPr>
          <w:color w:val="000000" w:themeColor="text1"/>
        </w:rPr>
      </w:pPr>
      <w:r>
        <w:rPr>
          <w:color w:val="000000" w:themeColor="text1"/>
        </w:rPr>
        <w:tab/>
        <w:t>- Актов приемки из ремонта здания;</w:t>
      </w:r>
    </w:p>
    <w:p w:rsidR="000638F9" w:rsidRDefault="00E7210B">
      <w:pPr>
        <w:shd w:val="clear" w:color="auto" w:fill="FFFFFF"/>
        <w:tabs>
          <w:tab w:val="left" w:pos="1027"/>
        </w:tabs>
        <w:spacing w:before="5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b/>
          <w:color w:val="000000" w:themeColor="text1"/>
        </w:rPr>
        <w:t xml:space="preserve">- </w:t>
      </w:r>
      <w:r>
        <w:rPr>
          <w:color w:val="000000" w:themeColor="text1"/>
        </w:rPr>
        <w:t>Актов освидетельствования всех скрытых работ с приложением фото-видео материалов.</w:t>
      </w:r>
    </w:p>
    <w:p w:rsidR="000638F9" w:rsidRDefault="00E7210B">
      <w:pPr>
        <w:pStyle w:val="26"/>
        <w:numPr>
          <w:ilvl w:val="0"/>
          <w:numId w:val="5"/>
        </w:numPr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 w:val="24"/>
        </w:rPr>
        <w:t>Срок действия договора</w:t>
      </w:r>
      <w:r>
        <w:rPr>
          <w:rFonts w:ascii="Times New Roman" w:hAnsi="Times New Roman" w:cs="Times New Roman"/>
          <w:b/>
          <w:szCs w:val="28"/>
        </w:rPr>
        <w:t>.</w:t>
      </w:r>
    </w:p>
    <w:p w:rsidR="000638F9" w:rsidRDefault="00E7210B">
      <w:pPr>
        <w:shd w:val="clear" w:color="auto" w:fill="FFFFFF"/>
        <w:tabs>
          <w:tab w:val="num" w:pos="360"/>
          <w:tab w:val="left" w:pos="2160"/>
          <w:tab w:val="left" w:pos="3960"/>
        </w:tabs>
        <w:ind w:left="180" w:right="283"/>
        <w:jc w:val="both"/>
        <w:rPr>
          <w:spacing w:val="-4"/>
        </w:rPr>
      </w:pPr>
      <w:r>
        <w:rPr>
          <w:spacing w:val="-4"/>
        </w:rPr>
        <w:t>Начало работ: с момента заключения д</w:t>
      </w:r>
      <w:r w:rsidR="00B051B4">
        <w:rPr>
          <w:spacing w:val="-4"/>
        </w:rPr>
        <w:t>оговора</w:t>
      </w:r>
      <w:r>
        <w:rPr>
          <w:spacing w:val="-4"/>
        </w:rPr>
        <w:t>.</w:t>
      </w:r>
    </w:p>
    <w:p w:rsidR="000638F9" w:rsidRDefault="000631A5">
      <w:pPr>
        <w:shd w:val="clear" w:color="auto" w:fill="FFFFFF"/>
        <w:tabs>
          <w:tab w:val="num" w:pos="360"/>
          <w:tab w:val="left" w:pos="2160"/>
          <w:tab w:val="left" w:pos="3960"/>
        </w:tabs>
        <w:ind w:left="180" w:right="3765"/>
        <w:jc w:val="both"/>
        <w:rPr>
          <w:spacing w:val="-4"/>
        </w:rPr>
      </w:pPr>
      <w:r>
        <w:rPr>
          <w:spacing w:val="-4"/>
        </w:rPr>
        <w:t>Окончание работ: 30 сентября</w:t>
      </w:r>
      <w:r w:rsidR="002E7E81">
        <w:rPr>
          <w:spacing w:val="-4"/>
        </w:rPr>
        <w:t xml:space="preserve"> 2026</w:t>
      </w:r>
      <w:r w:rsidR="00E7210B">
        <w:rPr>
          <w:spacing w:val="-4"/>
        </w:rPr>
        <w:t xml:space="preserve"> года.</w:t>
      </w:r>
      <w:bookmarkStart w:id="0" w:name="_GoBack"/>
      <w:bookmarkEnd w:id="0"/>
    </w:p>
    <w:p w:rsidR="000638F9" w:rsidRDefault="00E7210B">
      <w:pPr>
        <w:pStyle w:val="af7"/>
        <w:numPr>
          <w:ilvl w:val="0"/>
          <w:numId w:val="5"/>
        </w:numPr>
        <w:jc w:val="center"/>
        <w:rPr>
          <w:b/>
        </w:rPr>
      </w:pPr>
      <w:r>
        <w:rPr>
          <w:b/>
        </w:rPr>
        <w:t>Гарантии ремонтных работ.</w:t>
      </w:r>
    </w:p>
    <w:p w:rsidR="000638F9" w:rsidRDefault="00E7210B">
      <w:pPr>
        <w:pStyle w:val="af6"/>
        <w:tabs>
          <w:tab w:val="num" w:pos="360"/>
        </w:tabs>
        <w:ind w:left="1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В соответствии с Правилами технической эксплуатации электрических станций и сетей РФ гарантийный срок эксплуатации объекта – 24 месяца с момента подписания последнего акта сдачи – приемки выполненных работ.</w:t>
      </w:r>
    </w:p>
    <w:p w:rsidR="000638F9" w:rsidRDefault="000638F9">
      <w:pPr>
        <w:jc w:val="both"/>
        <w:rPr>
          <w:i/>
          <w:sz w:val="22"/>
          <w:szCs w:val="22"/>
        </w:rPr>
      </w:pPr>
    </w:p>
    <w:p w:rsidR="002E7E81" w:rsidRDefault="002E7E81" w:rsidP="002E7E81">
      <w:pPr>
        <w:jc w:val="both"/>
        <w:rPr>
          <w:sz w:val="22"/>
          <w:szCs w:val="22"/>
        </w:rPr>
      </w:pPr>
      <w:r w:rsidRPr="0079003E">
        <w:rPr>
          <w:i/>
          <w:sz w:val="22"/>
          <w:szCs w:val="22"/>
        </w:rPr>
        <w:t>Приложение №1:</w:t>
      </w:r>
      <w:r w:rsidRPr="0079003E">
        <w:rPr>
          <w:sz w:val="22"/>
          <w:szCs w:val="22"/>
        </w:rPr>
        <w:t xml:space="preserve"> «Дефектная ведомость №</w:t>
      </w:r>
      <w:r w:rsidR="0058656D" w:rsidRPr="0079003E">
        <w:rPr>
          <w:sz w:val="22"/>
          <w:szCs w:val="22"/>
        </w:rPr>
        <w:t xml:space="preserve">1 </w:t>
      </w:r>
      <w:r w:rsidR="0058656D">
        <w:rPr>
          <w:sz w:val="22"/>
          <w:szCs w:val="22"/>
        </w:rPr>
        <w:t>на</w:t>
      </w:r>
      <w:r w:rsidRPr="0079003E">
        <w:rPr>
          <w:sz w:val="22"/>
          <w:szCs w:val="22"/>
        </w:rPr>
        <w:t xml:space="preserve"> выполнение работ по ремонту кровель здани</w:t>
      </w:r>
      <w:r>
        <w:rPr>
          <w:sz w:val="22"/>
          <w:szCs w:val="22"/>
        </w:rPr>
        <w:t xml:space="preserve">й СЭЗиС по </w:t>
      </w:r>
      <w:r w:rsidR="0058656D">
        <w:rPr>
          <w:sz w:val="22"/>
          <w:szCs w:val="22"/>
        </w:rPr>
        <w:t xml:space="preserve">адресу: </w:t>
      </w:r>
      <w:r w:rsidR="0058656D" w:rsidRPr="0079003E">
        <w:rPr>
          <w:sz w:val="22"/>
          <w:szCs w:val="22"/>
        </w:rPr>
        <w:t>ул. Дорожная</w:t>
      </w:r>
      <w:r>
        <w:rPr>
          <w:sz w:val="22"/>
          <w:szCs w:val="22"/>
        </w:rPr>
        <w:t xml:space="preserve"> д.13а стр.1</w:t>
      </w:r>
      <w:r w:rsidR="005501D3">
        <w:rPr>
          <w:sz w:val="22"/>
          <w:szCs w:val="22"/>
        </w:rPr>
        <w:t>,2</w:t>
      </w:r>
      <w:r>
        <w:rPr>
          <w:sz w:val="22"/>
          <w:szCs w:val="22"/>
        </w:rPr>
        <w:t xml:space="preserve"> </w:t>
      </w:r>
      <w:r w:rsidRPr="0079003E">
        <w:rPr>
          <w:sz w:val="22"/>
          <w:szCs w:val="22"/>
        </w:rPr>
        <w:t xml:space="preserve">филиала ПАО "Россети Московский регион" </w:t>
      </w:r>
      <w:r>
        <w:rPr>
          <w:sz w:val="22"/>
          <w:szCs w:val="22"/>
        </w:rPr>
        <w:t>Московские кабельные сети в 2026</w:t>
      </w:r>
      <w:r w:rsidRPr="0079003E">
        <w:rPr>
          <w:sz w:val="22"/>
          <w:szCs w:val="22"/>
        </w:rPr>
        <w:t>г.</w:t>
      </w:r>
      <w:r>
        <w:rPr>
          <w:sz w:val="22"/>
          <w:szCs w:val="22"/>
        </w:rPr>
        <w:t>»</w:t>
      </w:r>
    </w:p>
    <w:p w:rsidR="002E7E81" w:rsidRPr="0079003E" w:rsidRDefault="002E7E81" w:rsidP="002E7E81">
      <w:pPr>
        <w:jc w:val="both"/>
        <w:rPr>
          <w:sz w:val="22"/>
          <w:szCs w:val="22"/>
        </w:rPr>
      </w:pPr>
    </w:p>
    <w:p w:rsidR="002E7E81" w:rsidRDefault="002E7E81" w:rsidP="002E7E81">
      <w:pPr>
        <w:jc w:val="both"/>
        <w:rPr>
          <w:sz w:val="22"/>
          <w:szCs w:val="22"/>
        </w:rPr>
      </w:pPr>
      <w:r w:rsidRPr="0079003E">
        <w:rPr>
          <w:i/>
          <w:sz w:val="22"/>
          <w:szCs w:val="22"/>
        </w:rPr>
        <w:lastRenderedPageBreak/>
        <w:t>Приложение №2:</w:t>
      </w:r>
      <w:r w:rsidRPr="0079003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«Дефектная ведомость №2   </w:t>
      </w:r>
      <w:r w:rsidRPr="00AC4253">
        <w:rPr>
          <w:sz w:val="22"/>
          <w:szCs w:val="22"/>
        </w:rPr>
        <w:t xml:space="preserve">на выполнение работ по ремонту </w:t>
      </w:r>
      <w:r w:rsidR="0058656D" w:rsidRPr="00AC4253">
        <w:rPr>
          <w:sz w:val="22"/>
          <w:szCs w:val="22"/>
        </w:rPr>
        <w:t>кро</w:t>
      </w:r>
      <w:r w:rsidR="0058656D">
        <w:rPr>
          <w:sz w:val="22"/>
          <w:szCs w:val="22"/>
        </w:rPr>
        <w:t>вли здания</w:t>
      </w:r>
      <w:r>
        <w:rPr>
          <w:sz w:val="22"/>
          <w:szCs w:val="22"/>
        </w:rPr>
        <w:t xml:space="preserve"> 1 автоколонны УАТиСМ по адресу: 2-й Грайвороновский пр. д.6 стр.</w:t>
      </w:r>
      <w:r w:rsidR="0058656D">
        <w:rPr>
          <w:sz w:val="22"/>
          <w:szCs w:val="22"/>
        </w:rPr>
        <w:t xml:space="preserve">3 </w:t>
      </w:r>
      <w:r w:rsidR="0058656D" w:rsidRPr="00AC4253">
        <w:rPr>
          <w:sz w:val="22"/>
          <w:szCs w:val="22"/>
        </w:rPr>
        <w:t>филиала</w:t>
      </w:r>
      <w:r w:rsidRPr="00AC4253">
        <w:rPr>
          <w:sz w:val="22"/>
          <w:szCs w:val="22"/>
        </w:rPr>
        <w:t xml:space="preserve"> ПАО "Россети Московский регион" </w:t>
      </w:r>
      <w:r>
        <w:rPr>
          <w:sz w:val="22"/>
          <w:szCs w:val="22"/>
        </w:rPr>
        <w:t>Московские кабельные сети в 2026</w:t>
      </w:r>
      <w:r w:rsidRPr="00AC4253">
        <w:rPr>
          <w:sz w:val="22"/>
          <w:szCs w:val="22"/>
        </w:rPr>
        <w:t>г.</w:t>
      </w:r>
      <w:r>
        <w:rPr>
          <w:sz w:val="22"/>
          <w:szCs w:val="22"/>
        </w:rPr>
        <w:t>»</w:t>
      </w:r>
    </w:p>
    <w:p w:rsidR="002E7E81" w:rsidRPr="0079003E" w:rsidRDefault="002E7E81" w:rsidP="002E7E81">
      <w:pPr>
        <w:jc w:val="both"/>
        <w:rPr>
          <w:i/>
          <w:sz w:val="22"/>
          <w:szCs w:val="22"/>
        </w:rPr>
      </w:pPr>
    </w:p>
    <w:p w:rsidR="002E7E81" w:rsidRDefault="002E7E81" w:rsidP="002E7E81">
      <w:pPr>
        <w:jc w:val="both"/>
        <w:rPr>
          <w:sz w:val="22"/>
          <w:szCs w:val="22"/>
        </w:rPr>
      </w:pPr>
      <w:r w:rsidRPr="0079003E">
        <w:rPr>
          <w:i/>
          <w:sz w:val="22"/>
          <w:szCs w:val="22"/>
        </w:rPr>
        <w:t>Приложение №</w:t>
      </w:r>
      <w:r w:rsidR="0058656D" w:rsidRPr="0079003E">
        <w:rPr>
          <w:i/>
          <w:sz w:val="22"/>
          <w:szCs w:val="22"/>
        </w:rPr>
        <w:t>3:</w:t>
      </w:r>
      <w:r w:rsidR="0058656D">
        <w:rPr>
          <w:sz w:val="22"/>
          <w:szCs w:val="22"/>
        </w:rPr>
        <w:t xml:space="preserve"> «Дефектная</w:t>
      </w:r>
      <w:r>
        <w:rPr>
          <w:sz w:val="22"/>
          <w:szCs w:val="22"/>
        </w:rPr>
        <w:t xml:space="preserve"> ведомость №3       </w:t>
      </w:r>
      <w:r w:rsidRPr="00AC4253">
        <w:rPr>
          <w:sz w:val="22"/>
          <w:szCs w:val="22"/>
        </w:rPr>
        <w:t>на выполнение</w:t>
      </w:r>
      <w:r>
        <w:rPr>
          <w:sz w:val="22"/>
          <w:szCs w:val="22"/>
        </w:rPr>
        <w:t xml:space="preserve">  </w:t>
      </w:r>
      <w:r w:rsidRPr="00AC4253">
        <w:rPr>
          <w:sz w:val="22"/>
          <w:szCs w:val="22"/>
        </w:rPr>
        <w:t xml:space="preserve"> работ </w:t>
      </w:r>
      <w:r>
        <w:rPr>
          <w:sz w:val="22"/>
          <w:szCs w:val="22"/>
        </w:rPr>
        <w:t xml:space="preserve">   </w:t>
      </w:r>
      <w:r w:rsidRPr="00AC4253">
        <w:rPr>
          <w:sz w:val="22"/>
          <w:szCs w:val="22"/>
        </w:rPr>
        <w:t>по</w:t>
      </w:r>
      <w:r w:rsidR="00057D87">
        <w:rPr>
          <w:sz w:val="22"/>
          <w:szCs w:val="22"/>
        </w:rPr>
        <w:t xml:space="preserve">  </w:t>
      </w:r>
      <w:r w:rsidRPr="00AC4253">
        <w:rPr>
          <w:sz w:val="22"/>
          <w:szCs w:val="22"/>
        </w:rPr>
        <w:t xml:space="preserve"> ремонту</w:t>
      </w:r>
      <w:r w:rsidR="008F7518">
        <w:rPr>
          <w:sz w:val="22"/>
          <w:szCs w:val="22"/>
        </w:rPr>
        <w:t xml:space="preserve">     кровли     </w:t>
      </w:r>
      <w:r>
        <w:rPr>
          <w:sz w:val="22"/>
          <w:szCs w:val="22"/>
        </w:rPr>
        <w:t xml:space="preserve">      здания </w:t>
      </w:r>
      <w:r w:rsidR="008F7518">
        <w:rPr>
          <w:sz w:val="22"/>
          <w:szCs w:val="22"/>
        </w:rPr>
        <w:t xml:space="preserve">ТМЦ  </w:t>
      </w:r>
      <w:r>
        <w:rPr>
          <w:sz w:val="22"/>
          <w:szCs w:val="22"/>
        </w:rPr>
        <w:t>14 РЭР УКС</w:t>
      </w:r>
      <w:r w:rsidR="00057D87">
        <w:rPr>
          <w:sz w:val="22"/>
          <w:szCs w:val="22"/>
        </w:rPr>
        <w:t xml:space="preserve"> ВО</w:t>
      </w:r>
      <w:r w:rsidRPr="00AC4253">
        <w:rPr>
          <w:sz w:val="22"/>
          <w:szCs w:val="22"/>
        </w:rPr>
        <w:t xml:space="preserve"> по ад</w:t>
      </w:r>
      <w:r>
        <w:rPr>
          <w:sz w:val="22"/>
          <w:szCs w:val="22"/>
        </w:rPr>
        <w:t>ресу: ул. Полимерная д.4</w:t>
      </w:r>
      <w:r w:rsidRPr="00AC4253">
        <w:rPr>
          <w:sz w:val="22"/>
          <w:szCs w:val="22"/>
        </w:rPr>
        <w:t xml:space="preserve"> филиала ПАО "Россети Московский регион" </w:t>
      </w:r>
      <w:r>
        <w:rPr>
          <w:sz w:val="22"/>
          <w:szCs w:val="22"/>
        </w:rPr>
        <w:t>Московские кабельные сети в 2026</w:t>
      </w:r>
      <w:r w:rsidRPr="00AC4253">
        <w:rPr>
          <w:sz w:val="22"/>
          <w:szCs w:val="22"/>
        </w:rPr>
        <w:t>г.</w:t>
      </w:r>
      <w:r>
        <w:rPr>
          <w:sz w:val="22"/>
          <w:szCs w:val="22"/>
        </w:rPr>
        <w:t>»</w:t>
      </w:r>
    </w:p>
    <w:p w:rsidR="000638F9" w:rsidRDefault="000638F9">
      <w:pPr>
        <w:jc w:val="both"/>
        <w:rPr>
          <w:i/>
        </w:rPr>
      </w:pPr>
    </w:p>
    <w:p w:rsidR="00057D87" w:rsidRDefault="00057D87">
      <w:pPr>
        <w:jc w:val="both"/>
        <w:rPr>
          <w:i/>
        </w:rPr>
      </w:pPr>
    </w:p>
    <w:p w:rsidR="000638F9" w:rsidRDefault="00E7210B" w:rsidP="006215A0">
      <w:pPr>
        <w:jc w:val="center"/>
      </w:pPr>
      <w:r>
        <w:t xml:space="preserve">Начальник   СЭЗиС                          </w:t>
      </w:r>
      <w:r w:rsidR="006215A0">
        <w:t xml:space="preserve">                    О.С.Рыжков</w:t>
      </w:r>
    </w:p>
    <w:sectPr w:rsidR="000638F9">
      <w:pgSz w:w="11906" w:h="16838"/>
      <w:pgMar w:top="284" w:right="424" w:bottom="71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D22" w:rsidRDefault="00C93D22">
      <w:r>
        <w:separator/>
      </w:r>
    </w:p>
  </w:endnote>
  <w:endnote w:type="continuationSeparator" w:id="0">
    <w:p w:rsidR="00C93D22" w:rsidRDefault="00C9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D22" w:rsidRDefault="00C93D22">
      <w:r>
        <w:separator/>
      </w:r>
    </w:p>
  </w:footnote>
  <w:footnote w:type="continuationSeparator" w:id="0">
    <w:p w:rsidR="00C93D22" w:rsidRDefault="00C93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750B"/>
    <w:multiLevelType w:val="multilevel"/>
    <w:tmpl w:val="B8BED02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06" w:hanging="42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0C21558"/>
    <w:multiLevelType w:val="multilevel"/>
    <w:tmpl w:val="8FCCF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2" w:hanging="42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59B076E"/>
    <w:multiLevelType w:val="multilevel"/>
    <w:tmpl w:val="84B0B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06" w:hanging="422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465862"/>
    <w:multiLevelType w:val="multilevel"/>
    <w:tmpl w:val="9C64366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F554852"/>
    <w:multiLevelType w:val="multilevel"/>
    <w:tmpl w:val="65D4E7EA"/>
    <w:lvl w:ilvl="0">
      <w:start w:val="1"/>
      <w:numFmt w:val="decimal"/>
      <w:lvlText w:val="%1."/>
      <w:lvlJc w:val="left"/>
      <w:pPr>
        <w:ind w:left="376" w:hanging="376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802" w:hanging="376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i w:val="0"/>
      </w:rPr>
    </w:lvl>
  </w:abstractNum>
  <w:abstractNum w:abstractNumId="5" w15:restartNumberingAfterBreak="0">
    <w:nsid w:val="29C81DDA"/>
    <w:multiLevelType w:val="multilevel"/>
    <w:tmpl w:val="BFEE9C1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09" w:hanging="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60" w:hanging="1800"/>
      </w:pPr>
      <w:rPr>
        <w:rFonts w:hint="default"/>
      </w:rPr>
    </w:lvl>
  </w:abstractNum>
  <w:abstractNum w:abstractNumId="6" w15:restartNumberingAfterBreak="0">
    <w:nsid w:val="3449099A"/>
    <w:multiLevelType w:val="multilevel"/>
    <w:tmpl w:val="9ACAC6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DD021CC"/>
    <w:multiLevelType w:val="multilevel"/>
    <w:tmpl w:val="73A01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2" w:hanging="42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FC22B4F"/>
    <w:multiLevelType w:val="multilevel"/>
    <w:tmpl w:val="C3A2A2E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5935A81"/>
    <w:multiLevelType w:val="hybridMultilevel"/>
    <w:tmpl w:val="A58EA950"/>
    <w:lvl w:ilvl="0" w:tplc="EA22D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C76C1EAC">
      <w:start w:val="1"/>
      <w:numFmt w:val="lowerLetter"/>
      <w:lvlText w:val="%2."/>
      <w:lvlJc w:val="left"/>
      <w:pPr>
        <w:ind w:left="1440" w:hanging="360"/>
      </w:pPr>
    </w:lvl>
    <w:lvl w:ilvl="2" w:tplc="1ABA90BA">
      <w:start w:val="1"/>
      <w:numFmt w:val="lowerRoman"/>
      <w:lvlText w:val="%3."/>
      <w:lvlJc w:val="right"/>
      <w:pPr>
        <w:ind w:left="2160" w:hanging="180"/>
      </w:pPr>
    </w:lvl>
    <w:lvl w:ilvl="3" w:tplc="B4D26AE6">
      <w:start w:val="1"/>
      <w:numFmt w:val="decimal"/>
      <w:lvlText w:val="%4."/>
      <w:lvlJc w:val="left"/>
      <w:pPr>
        <w:ind w:left="2880" w:hanging="360"/>
      </w:pPr>
    </w:lvl>
    <w:lvl w:ilvl="4" w:tplc="77A2ED18">
      <w:start w:val="1"/>
      <w:numFmt w:val="lowerLetter"/>
      <w:lvlText w:val="%5."/>
      <w:lvlJc w:val="left"/>
      <w:pPr>
        <w:ind w:left="3600" w:hanging="360"/>
      </w:pPr>
    </w:lvl>
    <w:lvl w:ilvl="5" w:tplc="30826E9E">
      <w:start w:val="1"/>
      <w:numFmt w:val="lowerRoman"/>
      <w:lvlText w:val="%6."/>
      <w:lvlJc w:val="right"/>
      <w:pPr>
        <w:ind w:left="4320" w:hanging="180"/>
      </w:pPr>
    </w:lvl>
    <w:lvl w:ilvl="6" w:tplc="2D0698BE">
      <w:start w:val="1"/>
      <w:numFmt w:val="decimal"/>
      <w:lvlText w:val="%7."/>
      <w:lvlJc w:val="left"/>
      <w:pPr>
        <w:ind w:left="5040" w:hanging="360"/>
      </w:pPr>
    </w:lvl>
    <w:lvl w:ilvl="7" w:tplc="265AB27C">
      <w:start w:val="1"/>
      <w:numFmt w:val="lowerLetter"/>
      <w:lvlText w:val="%8."/>
      <w:lvlJc w:val="left"/>
      <w:pPr>
        <w:ind w:left="5760" w:hanging="360"/>
      </w:pPr>
    </w:lvl>
    <w:lvl w:ilvl="8" w:tplc="DFC64F3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2625B"/>
    <w:multiLevelType w:val="multilevel"/>
    <w:tmpl w:val="AC16529E"/>
    <w:lvl w:ilvl="0">
      <w:start w:val="1"/>
      <w:numFmt w:val="decimal"/>
      <w:lvlText w:val="%1."/>
      <w:lvlJc w:val="left"/>
      <w:pPr>
        <w:ind w:left="376" w:hanging="376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802" w:hanging="376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i w:val="0"/>
      </w:rPr>
    </w:lvl>
  </w:abstractNum>
  <w:abstractNum w:abstractNumId="11" w15:restartNumberingAfterBreak="0">
    <w:nsid w:val="4F301B7A"/>
    <w:multiLevelType w:val="hybridMultilevel"/>
    <w:tmpl w:val="A29CA798"/>
    <w:lvl w:ilvl="0" w:tplc="FC8642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33E1612">
      <w:start w:val="1"/>
      <w:numFmt w:val="lowerLetter"/>
      <w:lvlText w:val="%2."/>
      <w:lvlJc w:val="left"/>
      <w:pPr>
        <w:ind w:left="1620" w:hanging="360"/>
      </w:pPr>
    </w:lvl>
    <w:lvl w:ilvl="2" w:tplc="FAB0C0BC">
      <w:start w:val="1"/>
      <w:numFmt w:val="lowerRoman"/>
      <w:lvlText w:val="%3."/>
      <w:lvlJc w:val="right"/>
      <w:pPr>
        <w:ind w:left="2340" w:hanging="180"/>
      </w:pPr>
    </w:lvl>
    <w:lvl w:ilvl="3" w:tplc="A5DA2358">
      <w:start w:val="1"/>
      <w:numFmt w:val="decimal"/>
      <w:lvlText w:val="%4."/>
      <w:lvlJc w:val="left"/>
      <w:pPr>
        <w:ind w:left="3060" w:hanging="360"/>
      </w:pPr>
    </w:lvl>
    <w:lvl w:ilvl="4" w:tplc="5230836E">
      <w:start w:val="1"/>
      <w:numFmt w:val="lowerLetter"/>
      <w:lvlText w:val="%5."/>
      <w:lvlJc w:val="left"/>
      <w:pPr>
        <w:ind w:left="3780" w:hanging="360"/>
      </w:pPr>
    </w:lvl>
    <w:lvl w:ilvl="5" w:tplc="94200C06">
      <w:start w:val="1"/>
      <w:numFmt w:val="lowerRoman"/>
      <w:lvlText w:val="%6."/>
      <w:lvlJc w:val="right"/>
      <w:pPr>
        <w:ind w:left="4500" w:hanging="180"/>
      </w:pPr>
    </w:lvl>
    <w:lvl w:ilvl="6" w:tplc="AB8E15C8">
      <w:start w:val="1"/>
      <w:numFmt w:val="decimal"/>
      <w:lvlText w:val="%7."/>
      <w:lvlJc w:val="left"/>
      <w:pPr>
        <w:ind w:left="5220" w:hanging="360"/>
      </w:pPr>
    </w:lvl>
    <w:lvl w:ilvl="7" w:tplc="17381830">
      <w:start w:val="1"/>
      <w:numFmt w:val="lowerLetter"/>
      <w:lvlText w:val="%8."/>
      <w:lvlJc w:val="left"/>
      <w:pPr>
        <w:ind w:left="5940" w:hanging="360"/>
      </w:pPr>
    </w:lvl>
    <w:lvl w:ilvl="8" w:tplc="51908CAA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FE63BF6"/>
    <w:multiLevelType w:val="multilevel"/>
    <w:tmpl w:val="EF24E8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0F14FE"/>
    <w:multiLevelType w:val="multilevel"/>
    <w:tmpl w:val="14DCB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4" w15:restartNumberingAfterBreak="0">
    <w:nsid w:val="6E451A2D"/>
    <w:multiLevelType w:val="hybridMultilevel"/>
    <w:tmpl w:val="C91E21A8"/>
    <w:lvl w:ilvl="0" w:tplc="6B46B77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74205F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52C23D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0836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A4AC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0093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D254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FED8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B007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8438FA"/>
    <w:multiLevelType w:val="multilevel"/>
    <w:tmpl w:val="F8883C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737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5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131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148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525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902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919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2296" w:hanging="2160"/>
      </w:pPr>
      <w:rPr>
        <w:rFonts w:hint="default"/>
        <w:sz w:val="26"/>
      </w:rPr>
    </w:lvl>
  </w:abstractNum>
  <w:abstractNum w:abstractNumId="16" w15:restartNumberingAfterBreak="0">
    <w:nsid w:val="7F05478D"/>
    <w:multiLevelType w:val="multilevel"/>
    <w:tmpl w:val="02DE76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8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5"/>
  </w:num>
  <w:num w:numId="4">
    <w:abstractNumId w:val="6"/>
  </w:num>
  <w:num w:numId="5">
    <w:abstractNumId w:val="12"/>
  </w:num>
  <w:num w:numId="6">
    <w:abstractNumId w:val="9"/>
  </w:num>
  <w:num w:numId="7">
    <w:abstractNumId w:val="13"/>
  </w:num>
  <w:num w:numId="8">
    <w:abstractNumId w:val="1"/>
  </w:num>
  <w:num w:numId="9">
    <w:abstractNumId w:val="7"/>
  </w:num>
  <w:num w:numId="10">
    <w:abstractNumId w:val="4"/>
  </w:num>
  <w:num w:numId="11">
    <w:abstractNumId w:val="10"/>
  </w:num>
  <w:num w:numId="12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6103" w:hanging="432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5"/>
  </w:num>
  <w:num w:numId="14">
    <w:abstractNumId w:val="1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6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F9"/>
    <w:rsid w:val="00033B57"/>
    <w:rsid w:val="00035A1C"/>
    <w:rsid w:val="00057D87"/>
    <w:rsid w:val="000631A5"/>
    <w:rsid w:val="000638F9"/>
    <w:rsid w:val="00083649"/>
    <w:rsid w:val="000C37E2"/>
    <w:rsid w:val="000D2413"/>
    <w:rsid w:val="000E2AA9"/>
    <w:rsid w:val="00115373"/>
    <w:rsid w:val="00144ED7"/>
    <w:rsid w:val="001E4757"/>
    <w:rsid w:val="00260DC0"/>
    <w:rsid w:val="00267005"/>
    <w:rsid w:val="002E7E81"/>
    <w:rsid w:val="003104F5"/>
    <w:rsid w:val="00325718"/>
    <w:rsid w:val="00354879"/>
    <w:rsid w:val="00400F7A"/>
    <w:rsid w:val="004354C1"/>
    <w:rsid w:val="00452E89"/>
    <w:rsid w:val="00485EB0"/>
    <w:rsid w:val="0049095D"/>
    <w:rsid w:val="004A16B5"/>
    <w:rsid w:val="004F2462"/>
    <w:rsid w:val="005501D3"/>
    <w:rsid w:val="0058656D"/>
    <w:rsid w:val="006215A0"/>
    <w:rsid w:val="00640472"/>
    <w:rsid w:val="00652DC6"/>
    <w:rsid w:val="00693C91"/>
    <w:rsid w:val="007075DB"/>
    <w:rsid w:val="00707771"/>
    <w:rsid w:val="007236EE"/>
    <w:rsid w:val="00765A0E"/>
    <w:rsid w:val="007B565E"/>
    <w:rsid w:val="00834123"/>
    <w:rsid w:val="00863A71"/>
    <w:rsid w:val="00873AD4"/>
    <w:rsid w:val="00883D7E"/>
    <w:rsid w:val="008A4198"/>
    <w:rsid w:val="008C180B"/>
    <w:rsid w:val="008E3D57"/>
    <w:rsid w:val="008F7518"/>
    <w:rsid w:val="00935357"/>
    <w:rsid w:val="009472B8"/>
    <w:rsid w:val="009660EC"/>
    <w:rsid w:val="00AC7A4B"/>
    <w:rsid w:val="00AF5327"/>
    <w:rsid w:val="00B051B4"/>
    <w:rsid w:val="00B211B9"/>
    <w:rsid w:val="00C26CA1"/>
    <w:rsid w:val="00C93D22"/>
    <w:rsid w:val="00D4482C"/>
    <w:rsid w:val="00DA3B89"/>
    <w:rsid w:val="00E674CC"/>
    <w:rsid w:val="00E7210B"/>
    <w:rsid w:val="00EA5CA0"/>
    <w:rsid w:val="00EB7BCF"/>
    <w:rsid w:val="00EE61F6"/>
    <w:rsid w:val="00F5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90399"/>
  <w15:docId w15:val="{AD7B4189-F1E5-4C43-AD7F-1F7C7482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af5">
    <w:name w:val="Основной текст с отступом Знак"/>
    <w:link w:val="af6"/>
    <w:rPr>
      <w:sz w:val="28"/>
      <w:szCs w:val="24"/>
      <w:lang w:eastAsia="ru-RU"/>
    </w:rPr>
  </w:style>
  <w:style w:type="paragraph" w:styleId="af6">
    <w:name w:val="Body Text Indent"/>
    <w:basedOn w:val="a"/>
    <w:link w:val="af5"/>
    <w:pPr>
      <w:ind w:left="360"/>
    </w:pPr>
    <w:rPr>
      <w:rFonts w:asciiTheme="minorHAnsi" w:eastAsiaTheme="minorHAnsi" w:hAnsiTheme="minorHAnsi" w:cstheme="minorBidi"/>
      <w:sz w:val="28"/>
    </w:rPr>
  </w:style>
  <w:style w:type="character" w:customStyle="1" w:styleId="13">
    <w:name w:val="Основной текст с отступом Знак1"/>
    <w:basedOn w:val="a0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link w:val="26"/>
    <w:rPr>
      <w:sz w:val="28"/>
      <w:szCs w:val="24"/>
      <w:lang w:eastAsia="ru-RU"/>
    </w:rPr>
  </w:style>
  <w:style w:type="paragraph" w:styleId="26">
    <w:name w:val="Body Text 2"/>
    <w:basedOn w:val="a"/>
    <w:link w:val="25"/>
    <w:rPr>
      <w:rFonts w:asciiTheme="minorHAnsi" w:eastAsiaTheme="minorHAnsi" w:hAnsiTheme="minorHAnsi" w:cstheme="minorBidi"/>
      <w:sz w:val="28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Обычный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f8"/>
    <w:uiPriority w:val="34"/>
    <w:qFormat/>
    <w:pPr>
      <w:ind w:left="720"/>
      <w:contextualSpacing/>
    </w:pPr>
  </w:style>
  <w:style w:type="paragraph" w:customStyle="1" w:styleId="14">
    <w:name w:val="Обычный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">
    <w:name w:val="Обычный3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3">
    <w:name w:val="Обычный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footnote text"/>
    <w:basedOn w:val="a"/>
    <w:link w:val="afa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Pr>
      <w:rFonts w:ascii="Calibri" w:eastAsia="Calibri" w:hAnsi="Calibri" w:cs="Times New Roman"/>
      <w:sz w:val="20"/>
      <w:szCs w:val="20"/>
      <w:lang w:eastAsia="ru-RU"/>
    </w:rPr>
  </w:style>
  <w:style w:type="character" w:styleId="afb">
    <w:name w:val="footnote reference"/>
    <w:uiPriority w:val="99"/>
    <w:unhideWhenUsed/>
    <w:rPr>
      <w:vertAlign w:val="superscript"/>
    </w:rPr>
  </w:style>
  <w:style w:type="character" w:customStyle="1" w:styleId="28">
    <w:name w:val="Основной текст (2)_"/>
    <w:basedOn w:val="a0"/>
    <w:link w:val="2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pPr>
      <w:widowControl w:val="0"/>
      <w:shd w:val="clear" w:color="auto" w:fill="FFFFFF"/>
      <w:spacing w:line="277" w:lineRule="exact"/>
      <w:ind w:hanging="360"/>
    </w:pPr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8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f7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Plain Text"/>
    <w:basedOn w:val="a"/>
    <w:link w:val="aff4"/>
    <w:uiPriority w:val="99"/>
    <w:unhideWhenUsed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4">
    <w:name w:val="Текст Знак"/>
    <w:basedOn w:val="a0"/>
    <w:link w:val="aff3"/>
    <w:uiPriority w:val="99"/>
    <w:rPr>
      <w:rFonts w:ascii="Calibri" w:hAnsi="Calibri"/>
      <w:szCs w:val="21"/>
    </w:rPr>
  </w:style>
  <w:style w:type="paragraph" w:styleId="aff5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2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D5FB3-E5D9-49D9-88E9-120CD0CE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Тумасова Татьяна Владимировна</dc:creator>
  <cp:lastModifiedBy>Саарик Александра Юрьевна</cp:lastModifiedBy>
  <cp:revision>5</cp:revision>
  <cp:lastPrinted>2026-01-16T12:23:00Z</cp:lastPrinted>
  <dcterms:created xsi:type="dcterms:W3CDTF">2026-03-23T10:54:00Z</dcterms:created>
  <dcterms:modified xsi:type="dcterms:W3CDTF">2026-05-07T07:09:00Z</dcterms:modified>
</cp:coreProperties>
</file>